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0" w:type="dxa"/>
        <w:jc w:val="center"/>
        <w:tblCellSpacing w:w="15" w:type="dxa"/>
        <w:shd w:val="clear" w:color="auto" w:fill="BFDFFF"/>
        <w:tblCellMar>
          <w:top w:w="15" w:type="dxa"/>
          <w:left w:w="15" w:type="dxa"/>
          <w:bottom w:w="15" w:type="dxa"/>
          <w:right w:w="15" w:type="dxa"/>
        </w:tblCellMar>
        <w:tblLook w:val="04A0" w:firstRow="1" w:lastRow="0" w:firstColumn="1" w:lastColumn="0" w:noHBand="0" w:noVBand="1"/>
      </w:tblPr>
      <w:tblGrid>
        <w:gridCol w:w="1690"/>
        <w:gridCol w:w="7970"/>
      </w:tblGrid>
      <w:tr w:rsidR="001A78BA" w:rsidRPr="001A78BA" w:rsidTr="001A78BA">
        <w:trPr>
          <w:tblCellSpacing w:w="15" w:type="dxa"/>
          <w:jc w:val="center"/>
        </w:trPr>
        <w:tc>
          <w:tcPr>
            <w:tcW w:w="1645" w:type="dxa"/>
            <w:tcBorders>
              <w:bottom w:val="single" w:sz="6" w:space="0" w:color="CDCDCD"/>
            </w:tcBorders>
            <w:shd w:val="clear" w:color="auto" w:fill="DEEFF6"/>
            <w:tcMar>
              <w:top w:w="90" w:type="dxa"/>
              <w:left w:w="90" w:type="dxa"/>
              <w:bottom w:w="90" w:type="dxa"/>
              <w:right w:w="90" w:type="dxa"/>
            </w:tcMar>
            <w:vAlign w:val="center"/>
            <w:hideMark/>
          </w:tcPr>
          <w:p w:rsidR="001A78BA" w:rsidRPr="001A78BA" w:rsidRDefault="001A78BA" w:rsidP="001A78BA">
            <w:pPr>
              <w:suppressAutoHyphens w:val="0"/>
              <w:spacing w:before="100" w:beforeAutospacing="1" w:after="100" w:afterAutospacing="1" w:line="360" w:lineRule="atLeast"/>
              <w:ind w:left="360"/>
              <w:jc w:val="center"/>
              <w:rPr>
                <w:rFonts w:ascii="Times New Roman" w:eastAsia="Times New Roman" w:hAnsi="Times New Roman" w:cs="Times New Roman"/>
                <w:lang w:eastAsia="it-IT"/>
              </w:rPr>
            </w:pPr>
            <w:r w:rsidRPr="001A78BA">
              <w:rPr>
                <w:rFonts w:ascii="Times New Roman" w:eastAsia="Times New Roman" w:hAnsi="Times New Roman" w:cs="Times New Roman"/>
                <w:lang w:eastAsia="it-IT"/>
              </w:rPr>
              <w:t>5.</w:t>
            </w:r>
          </w:p>
        </w:tc>
        <w:tc>
          <w:tcPr>
            <w:tcW w:w="7925" w:type="dxa"/>
            <w:tcBorders>
              <w:bottom w:val="single" w:sz="6" w:space="0" w:color="CDCDCD"/>
            </w:tcBorders>
            <w:shd w:val="clear" w:color="auto" w:fill="DEEFF6"/>
            <w:tcMar>
              <w:top w:w="90" w:type="dxa"/>
              <w:left w:w="90" w:type="dxa"/>
              <w:bottom w:w="90" w:type="dxa"/>
              <w:right w:w="90" w:type="dxa"/>
            </w:tcMar>
            <w:vAlign w:val="center"/>
            <w:hideMark/>
          </w:tcPr>
          <w:p w:rsidR="001A78BA" w:rsidRPr="001A78BA" w:rsidRDefault="001A78BA" w:rsidP="001A78BA">
            <w:pPr>
              <w:suppressAutoHyphens w:val="0"/>
              <w:spacing w:after="0" w:line="240" w:lineRule="auto"/>
              <w:rPr>
                <w:rFonts w:ascii="Times New Roman" w:eastAsia="Times New Roman" w:hAnsi="Times New Roman" w:cs="Times New Roman"/>
                <w:lang w:eastAsia="it-IT"/>
              </w:rPr>
            </w:pPr>
            <w:r w:rsidRPr="001A78BA">
              <w:rPr>
                <w:rFonts w:ascii="Times New Roman" w:eastAsia="Times New Roman" w:hAnsi="Times New Roman" w:cs="Times New Roman"/>
                <w:bCs/>
                <w:lang w:eastAsia="it-IT"/>
              </w:rPr>
              <w:t>IL PIANO DI MIGLIORAMENTO per il Triennio 2016-2019</w:t>
            </w:r>
          </w:p>
        </w:tc>
      </w:tr>
    </w:tbl>
    <w:p w:rsidR="001A78BA" w:rsidRDefault="001A78BA" w:rsidP="001A78BA">
      <w:pPr>
        <w:rPr>
          <w:b/>
          <w:bCs/>
        </w:rPr>
      </w:pPr>
    </w:p>
    <w:p w:rsidR="001A78BA" w:rsidRDefault="001A78BA">
      <w:pPr>
        <w:jc w:val="center"/>
        <w:rPr>
          <w:b/>
          <w:bCs/>
        </w:rPr>
      </w:pPr>
    </w:p>
    <w:p w:rsidR="006A76F7" w:rsidRDefault="00D7489B">
      <w:pPr>
        <w:jc w:val="center"/>
        <w:rPr>
          <w:b/>
          <w:bCs/>
        </w:rPr>
      </w:pPr>
      <w:r>
        <w:rPr>
          <w:b/>
          <w:bCs/>
        </w:rPr>
        <w:t>ISTITUTO COMPRENSIVO di VILLANTERIO</w:t>
      </w:r>
    </w:p>
    <w:p w:rsidR="006A76F7" w:rsidRDefault="00D7489B">
      <w:pPr>
        <w:jc w:val="center"/>
        <w:rPr>
          <w:b/>
          <w:bCs/>
        </w:rPr>
      </w:pPr>
      <w:r>
        <w:rPr>
          <w:b/>
          <w:bCs/>
        </w:rPr>
        <w:t>PIANO DI MIGIORAMENTO  2016-2019</w:t>
      </w:r>
    </w:p>
    <w:p w:rsidR="006A76F7" w:rsidRDefault="00D7489B">
      <w:pPr>
        <w:jc w:val="center"/>
        <w:rPr>
          <w:b/>
          <w:bCs/>
        </w:rPr>
      </w:pPr>
      <w:r>
        <w:rPr>
          <w:b/>
          <w:bCs/>
        </w:rPr>
        <w:t>PRIMA SEZIONE</w:t>
      </w:r>
    </w:p>
    <w:p w:rsidR="006A76F7" w:rsidRDefault="00D7489B">
      <w:pPr>
        <w:pBdr>
          <w:top w:val="single" w:sz="4" w:space="1" w:color="00000A"/>
          <w:left w:val="single" w:sz="4" w:space="4" w:color="00000A"/>
          <w:bottom w:val="single" w:sz="4" w:space="1" w:color="00000A"/>
          <w:right w:val="single" w:sz="4" w:space="4" w:color="00000A"/>
        </w:pBdr>
        <w:spacing w:after="0" w:line="240" w:lineRule="auto"/>
        <w:rPr>
          <w:rFonts w:cs="LucidaGrande-Bold"/>
          <w:b/>
          <w:bCs/>
        </w:rPr>
      </w:pPr>
      <w:r>
        <w:rPr>
          <w:rFonts w:cs="LucidaGrande-Bold"/>
          <w:b/>
          <w:bCs/>
        </w:rPr>
        <w:t>Istituzione Scolastica</w:t>
      </w:r>
    </w:p>
    <w:p w:rsidR="006A76F7" w:rsidRDefault="00D7489B">
      <w:pPr>
        <w:pBdr>
          <w:top w:val="single" w:sz="4" w:space="1" w:color="00000A"/>
          <w:left w:val="single" w:sz="4" w:space="4" w:color="00000A"/>
          <w:bottom w:val="single" w:sz="4" w:space="1" w:color="00000A"/>
          <w:right w:val="single" w:sz="4" w:space="4" w:color="00000A"/>
        </w:pBdr>
        <w:spacing w:after="0" w:line="240" w:lineRule="auto"/>
        <w:rPr>
          <w:rFonts w:cs="LucidaGrande-Bold"/>
          <w:b/>
          <w:bCs/>
        </w:rPr>
      </w:pPr>
      <w:proofErr w:type="gramStart"/>
      <w:r>
        <w:rPr>
          <w:rFonts w:cs="LucidaGrande-Bold"/>
          <w:b/>
          <w:bCs/>
        </w:rPr>
        <w:t>Nome  ISTITUTO</w:t>
      </w:r>
      <w:proofErr w:type="gramEnd"/>
      <w:r>
        <w:rPr>
          <w:rFonts w:cs="LucidaGrande-Bold"/>
          <w:b/>
          <w:bCs/>
        </w:rPr>
        <w:t xml:space="preserve"> COMPRENSIVO VILLANTERIO </w:t>
      </w:r>
    </w:p>
    <w:p w:rsidR="006A76F7" w:rsidRDefault="00D7489B">
      <w:pPr>
        <w:pBdr>
          <w:top w:val="single" w:sz="4" w:space="1" w:color="00000A"/>
          <w:left w:val="single" w:sz="4" w:space="4" w:color="00000A"/>
          <w:bottom w:val="single" w:sz="4" w:space="1" w:color="00000A"/>
          <w:right w:val="single" w:sz="4" w:space="4" w:color="00000A"/>
        </w:pBdr>
        <w:spacing w:after="0" w:line="240" w:lineRule="auto"/>
        <w:rPr>
          <w:rFonts w:cs="LucidaGrande-Bold"/>
          <w:b/>
          <w:bCs/>
        </w:rPr>
      </w:pPr>
      <w:r>
        <w:rPr>
          <w:rFonts w:cs="LucidaGrande-Bold"/>
          <w:b/>
          <w:bCs/>
        </w:rPr>
        <w:t>Codice meccanografico PVIC813007</w:t>
      </w:r>
    </w:p>
    <w:p w:rsidR="006A76F7" w:rsidRDefault="00D7489B">
      <w:pPr>
        <w:pBdr>
          <w:top w:val="single" w:sz="4" w:space="1" w:color="00000A"/>
          <w:left w:val="single" w:sz="4" w:space="4" w:color="00000A"/>
          <w:bottom w:val="single" w:sz="4" w:space="1" w:color="00000A"/>
          <w:right w:val="single" w:sz="4" w:space="4" w:color="00000A"/>
        </w:pBdr>
        <w:spacing w:after="0" w:line="240" w:lineRule="auto"/>
        <w:rPr>
          <w:rFonts w:cs="LucidaGrande-Bold"/>
          <w:b/>
          <w:bCs/>
        </w:rPr>
      </w:pPr>
      <w:r>
        <w:rPr>
          <w:rFonts w:cs="LucidaGrande-Bold"/>
          <w:b/>
          <w:bCs/>
        </w:rPr>
        <w:t>Responsabile del Piano (DS)</w:t>
      </w:r>
    </w:p>
    <w:p w:rsidR="006A76F7" w:rsidRDefault="00D7489B">
      <w:pPr>
        <w:pBdr>
          <w:top w:val="single" w:sz="4" w:space="1" w:color="00000A"/>
          <w:left w:val="single" w:sz="4" w:space="4" w:color="00000A"/>
          <w:bottom w:val="single" w:sz="4" w:space="1" w:color="00000A"/>
          <w:right w:val="single" w:sz="4" w:space="4" w:color="00000A"/>
        </w:pBdr>
        <w:spacing w:after="0" w:line="240" w:lineRule="auto"/>
        <w:rPr>
          <w:rFonts w:cs="LucidaGrande"/>
        </w:rPr>
      </w:pPr>
      <w:r>
        <w:rPr>
          <w:rFonts w:cs="LucidaGrande"/>
        </w:rPr>
        <w:t xml:space="preserve">Cognome e </w:t>
      </w:r>
      <w:proofErr w:type="gramStart"/>
      <w:r>
        <w:rPr>
          <w:rFonts w:cs="LucidaGrande"/>
        </w:rPr>
        <w:t>Nome  PENNA</w:t>
      </w:r>
      <w:proofErr w:type="gramEnd"/>
      <w:r>
        <w:rPr>
          <w:rFonts w:cs="LucidaGrande"/>
        </w:rPr>
        <w:t xml:space="preserve">  PAOLA DONATELLA</w:t>
      </w:r>
    </w:p>
    <w:p w:rsidR="006A76F7" w:rsidRDefault="00D7489B">
      <w:pPr>
        <w:pBdr>
          <w:top w:val="single" w:sz="4" w:space="1" w:color="00000A"/>
          <w:left w:val="single" w:sz="4" w:space="4" w:color="00000A"/>
          <w:bottom w:val="single" w:sz="4" w:space="1" w:color="00000A"/>
          <w:right w:val="single" w:sz="4" w:space="4" w:color="00000A"/>
        </w:pBdr>
        <w:spacing w:after="0" w:line="240" w:lineRule="auto"/>
        <w:rPr>
          <w:rFonts w:cs="LucidaGrande"/>
        </w:rPr>
      </w:pPr>
      <w:proofErr w:type="gramStart"/>
      <w:r>
        <w:rPr>
          <w:rFonts w:cs="LucidaGrande"/>
        </w:rPr>
        <w:t>Telefono  0382</w:t>
      </w:r>
      <w:proofErr w:type="gramEnd"/>
      <w:r>
        <w:rPr>
          <w:rFonts w:cs="LucidaGrande"/>
        </w:rPr>
        <w:t xml:space="preserve"> 974008</w:t>
      </w:r>
    </w:p>
    <w:p w:rsidR="006A76F7" w:rsidRDefault="00D7489B">
      <w:pPr>
        <w:pBdr>
          <w:top w:val="single" w:sz="4" w:space="1" w:color="00000A"/>
          <w:left w:val="single" w:sz="4" w:space="4" w:color="00000A"/>
          <w:bottom w:val="single" w:sz="4" w:space="1" w:color="00000A"/>
          <w:right w:val="single" w:sz="4" w:space="4" w:color="00000A"/>
        </w:pBdr>
        <w:spacing w:after="0" w:line="240" w:lineRule="auto"/>
        <w:rPr>
          <w:rFonts w:cs="LucidaGrande"/>
        </w:rPr>
      </w:pPr>
      <w:proofErr w:type="gramStart"/>
      <w:r>
        <w:rPr>
          <w:rFonts w:cs="LucidaGrande"/>
        </w:rPr>
        <w:t xml:space="preserve">Email  </w:t>
      </w:r>
      <w:hyperlink r:id="rId5">
        <w:r>
          <w:rPr>
            <w:rStyle w:val="CollegamentoInternet"/>
            <w:rFonts w:cs="LucidaGrande"/>
          </w:rPr>
          <w:t>dirigente.icvillanterio@gmail.com</w:t>
        </w:r>
        <w:proofErr w:type="gramEnd"/>
      </w:hyperlink>
    </w:p>
    <w:p w:rsidR="006A76F7" w:rsidRDefault="006A76F7">
      <w:pPr>
        <w:pBdr>
          <w:top w:val="single" w:sz="4" w:space="1" w:color="00000A"/>
          <w:left w:val="single" w:sz="4" w:space="4" w:color="00000A"/>
          <w:bottom w:val="single" w:sz="4" w:space="1" w:color="00000A"/>
          <w:right w:val="single" w:sz="4" w:space="4" w:color="00000A"/>
        </w:pBdr>
        <w:spacing w:after="0" w:line="240" w:lineRule="auto"/>
        <w:rPr>
          <w:rFonts w:cs="LucidaGrande"/>
        </w:rPr>
      </w:pPr>
    </w:p>
    <w:p w:rsidR="006A76F7" w:rsidRDefault="00D7489B">
      <w:pPr>
        <w:pBdr>
          <w:top w:val="single" w:sz="4" w:space="1" w:color="00000A"/>
          <w:left w:val="single" w:sz="4" w:space="4" w:color="00000A"/>
          <w:bottom w:val="single" w:sz="4" w:space="1" w:color="00000A"/>
          <w:right w:val="single" w:sz="4" w:space="4" w:color="00000A"/>
        </w:pBdr>
        <w:spacing w:after="0" w:line="240" w:lineRule="auto"/>
        <w:rPr>
          <w:rFonts w:cs="LucidaGrande-Bold"/>
          <w:b/>
          <w:bCs/>
        </w:rPr>
      </w:pPr>
      <w:r>
        <w:rPr>
          <w:rFonts w:cs="LucidaGrande-Bold"/>
          <w:b/>
          <w:bCs/>
        </w:rPr>
        <w:t>Referenti del Piano</w:t>
      </w:r>
    </w:p>
    <w:p w:rsidR="006A76F7" w:rsidRDefault="00D7489B">
      <w:pPr>
        <w:pBdr>
          <w:top w:val="single" w:sz="4" w:space="1" w:color="00000A"/>
          <w:left w:val="single" w:sz="4" w:space="4" w:color="00000A"/>
          <w:bottom w:val="single" w:sz="4" w:space="1" w:color="00000A"/>
          <w:right w:val="single" w:sz="4" w:space="4" w:color="00000A"/>
        </w:pBdr>
        <w:spacing w:after="0" w:line="240" w:lineRule="auto"/>
        <w:rPr>
          <w:rFonts w:cs="LucidaGrande"/>
        </w:rPr>
      </w:pPr>
      <w:r>
        <w:rPr>
          <w:rFonts w:cs="LucidaGrande"/>
        </w:rPr>
        <w:t xml:space="preserve">Cognome e </w:t>
      </w:r>
      <w:proofErr w:type="gramStart"/>
      <w:r>
        <w:rPr>
          <w:rFonts w:cs="LucidaGrande"/>
        </w:rPr>
        <w:t>Nome  MOTTA</w:t>
      </w:r>
      <w:proofErr w:type="gramEnd"/>
      <w:r>
        <w:rPr>
          <w:rFonts w:cs="LucidaGrande"/>
        </w:rPr>
        <w:t xml:space="preserve"> ROBERTA / CODARA GIULIA</w:t>
      </w:r>
    </w:p>
    <w:p w:rsidR="006A76F7" w:rsidRDefault="006A76F7">
      <w:pPr>
        <w:pBdr>
          <w:top w:val="single" w:sz="4" w:space="1" w:color="00000A"/>
          <w:left w:val="single" w:sz="4" w:space="4" w:color="00000A"/>
          <w:bottom w:val="single" w:sz="4" w:space="1" w:color="00000A"/>
          <w:right w:val="single" w:sz="4" w:space="4" w:color="00000A"/>
        </w:pBdr>
        <w:spacing w:after="0" w:line="240" w:lineRule="auto"/>
        <w:rPr>
          <w:rFonts w:cs="LucidaGrande"/>
        </w:rPr>
      </w:pPr>
    </w:p>
    <w:p w:rsidR="006A76F7" w:rsidRDefault="00D7489B">
      <w:pPr>
        <w:pBdr>
          <w:top w:val="single" w:sz="4" w:space="1" w:color="00000A"/>
          <w:left w:val="single" w:sz="4" w:space="4" w:color="00000A"/>
          <w:bottom w:val="single" w:sz="4" w:space="1" w:color="00000A"/>
          <w:right w:val="single" w:sz="4" w:space="4" w:color="00000A"/>
        </w:pBdr>
        <w:spacing w:after="0" w:line="240" w:lineRule="auto"/>
        <w:rPr>
          <w:rFonts w:cs="LucidaGrande-Bold"/>
          <w:b/>
          <w:bCs/>
        </w:rPr>
      </w:pPr>
      <w:r>
        <w:rPr>
          <w:rFonts w:cs="LucidaGrande-Bold"/>
          <w:b/>
          <w:bCs/>
        </w:rPr>
        <w:t>Comitato di miglioramento (Nome e Cognome di tutti coloro che collaborano alla predisposizione e al presidio del piano)</w:t>
      </w:r>
    </w:p>
    <w:p w:rsidR="006A76F7" w:rsidRDefault="00D7489B">
      <w:pPr>
        <w:pBdr>
          <w:top w:val="single" w:sz="4" w:space="1" w:color="00000A"/>
          <w:left w:val="single" w:sz="4" w:space="4" w:color="00000A"/>
          <w:bottom w:val="single" w:sz="4" w:space="1" w:color="00000A"/>
          <w:right w:val="single" w:sz="4" w:space="4" w:color="00000A"/>
        </w:pBdr>
        <w:spacing w:after="0" w:line="240" w:lineRule="auto"/>
        <w:rPr>
          <w:rFonts w:cs="LucidaGrande-Bold"/>
          <w:bCs/>
        </w:rPr>
      </w:pPr>
      <w:r>
        <w:rPr>
          <w:rFonts w:cs="LucidaGrande-Bold"/>
          <w:bCs/>
        </w:rPr>
        <w:t>CODARA GIULIA (Collaboratrice DS)</w:t>
      </w:r>
    </w:p>
    <w:p w:rsidR="006A76F7" w:rsidRDefault="00D7489B">
      <w:pPr>
        <w:pBdr>
          <w:top w:val="single" w:sz="4" w:space="1" w:color="00000A"/>
          <w:left w:val="single" w:sz="4" w:space="4" w:color="00000A"/>
          <w:bottom w:val="single" w:sz="4" w:space="1" w:color="00000A"/>
          <w:right w:val="single" w:sz="4" w:space="4" w:color="00000A"/>
        </w:pBdr>
        <w:spacing w:after="0" w:line="240" w:lineRule="auto"/>
        <w:rPr>
          <w:rFonts w:cs="LucidaGrande-Bold"/>
          <w:bCs/>
        </w:rPr>
      </w:pPr>
      <w:r>
        <w:rPr>
          <w:rFonts w:cs="LucidaGrande-Bold"/>
          <w:bCs/>
        </w:rPr>
        <w:t>FUMAGALLI ELENA (Collaboratrice DS)</w:t>
      </w:r>
    </w:p>
    <w:p w:rsidR="006A76F7" w:rsidRDefault="00D7489B">
      <w:pPr>
        <w:pBdr>
          <w:top w:val="single" w:sz="4" w:space="1" w:color="00000A"/>
          <w:left w:val="single" w:sz="4" w:space="4" w:color="00000A"/>
          <w:bottom w:val="single" w:sz="4" w:space="1" w:color="00000A"/>
          <w:right w:val="single" w:sz="4" w:space="4" w:color="00000A"/>
        </w:pBdr>
        <w:spacing w:after="0" w:line="240" w:lineRule="auto"/>
        <w:rPr>
          <w:rFonts w:cs="LucidaGrande-Bold"/>
          <w:bCs/>
        </w:rPr>
      </w:pPr>
      <w:r>
        <w:rPr>
          <w:rFonts w:cs="LucidaGrande-Bold"/>
          <w:bCs/>
        </w:rPr>
        <w:t>MOTTA ROBERTA (FS AUTOVALUTAZIONE E SUPPORTO AL MIGLIORAMENTO)</w:t>
      </w:r>
    </w:p>
    <w:p w:rsidR="006A76F7" w:rsidRDefault="00D7489B">
      <w:pPr>
        <w:pBdr>
          <w:top w:val="single" w:sz="4" w:space="1" w:color="00000A"/>
          <w:left w:val="single" w:sz="4" w:space="4" w:color="00000A"/>
          <w:bottom w:val="single" w:sz="4" w:space="1" w:color="00000A"/>
          <w:right w:val="single" w:sz="4" w:space="4" w:color="00000A"/>
        </w:pBdr>
        <w:spacing w:after="0" w:line="240" w:lineRule="auto"/>
        <w:rPr>
          <w:rFonts w:cs="LucidaGrande-Bold"/>
          <w:bCs/>
        </w:rPr>
      </w:pPr>
      <w:r>
        <w:rPr>
          <w:rFonts w:cs="LucidaGrande-Bold"/>
          <w:bCs/>
        </w:rPr>
        <w:t>GOTTA GEROLAMA (FS ORIENTAMENTO/CONTINUITA’)</w:t>
      </w:r>
    </w:p>
    <w:p w:rsidR="006A76F7" w:rsidRDefault="00D7489B">
      <w:pPr>
        <w:pBdr>
          <w:top w:val="single" w:sz="4" w:space="1" w:color="00000A"/>
          <w:left w:val="single" w:sz="4" w:space="4" w:color="00000A"/>
          <w:bottom w:val="single" w:sz="4" w:space="1" w:color="00000A"/>
          <w:right w:val="single" w:sz="4" w:space="4" w:color="00000A"/>
        </w:pBdr>
        <w:spacing w:after="0" w:line="240" w:lineRule="auto"/>
        <w:rPr>
          <w:rFonts w:cs="LucidaGrande-Bold"/>
          <w:bCs/>
        </w:rPr>
      </w:pPr>
      <w:r w:rsidRPr="003F505A">
        <w:rPr>
          <w:rFonts w:cs="LucidaGrande-Bold"/>
          <w:bCs/>
        </w:rPr>
        <w:t>ROSSI CRISTINA (FS ORIENTAMENTO/CONTINUITA’</w:t>
      </w:r>
      <w:r w:rsidR="009F7FA4">
        <w:rPr>
          <w:rFonts w:cs="LucidaGrande-Bold"/>
          <w:bCs/>
        </w:rPr>
        <w:t xml:space="preserve"> (</w:t>
      </w:r>
      <w:r w:rsidR="00367583" w:rsidRPr="003F505A">
        <w:rPr>
          <w:rFonts w:cs="LucidaGrande-Bold"/>
          <w:bCs/>
        </w:rPr>
        <w:t xml:space="preserve">solo </w:t>
      </w:r>
      <w:proofErr w:type="spellStart"/>
      <w:r w:rsidR="00367583" w:rsidRPr="003F505A">
        <w:rPr>
          <w:rFonts w:cs="LucidaGrande-Bold"/>
          <w:bCs/>
        </w:rPr>
        <w:t>a.s.</w:t>
      </w:r>
      <w:proofErr w:type="spellEnd"/>
      <w:r w:rsidR="00367583" w:rsidRPr="003F505A">
        <w:rPr>
          <w:rFonts w:cs="LucidaGrande-Bold"/>
          <w:bCs/>
        </w:rPr>
        <w:t xml:space="preserve"> 2015-2016</w:t>
      </w:r>
      <w:r w:rsidRPr="003F505A">
        <w:rPr>
          <w:rFonts w:cs="LucidaGrande-Bold"/>
          <w:bCs/>
        </w:rPr>
        <w:t>)</w:t>
      </w:r>
    </w:p>
    <w:p w:rsidR="006A76F7" w:rsidRDefault="00D7489B">
      <w:pPr>
        <w:pBdr>
          <w:top w:val="single" w:sz="4" w:space="1" w:color="00000A"/>
          <w:left w:val="single" w:sz="4" w:space="4" w:color="00000A"/>
          <w:bottom w:val="single" w:sz="4" w:space="1" w:color="00000A"/>
          <w:right w:val="single" w:sz="4" w:space="4" w:color="00000A"/>
        </w:pBdr>
        <w:spacing w:after="0" w:line="240" w:lineRule="auto"/>
        <w:rPr>
          <w:rFonts w:cs="LucidaGrande-Bold"/>
          <w:bCs/>
        </w:rPr>
      </w:pPr>
      <w:r>
        <w:rPr>
          <w:rFonts w:cs="LucidaGrande-Bold"/>
          <w:bCs/>
        </w:rPr>
        <w:t>BUTTINI MARICA (FS INCLUSIONE/DIFFERENZIAZIONE)</w:t>
      </w:r>
    </w:p>
    <w:p w:rsidR="006A76F7" w:rsidRDefault="00D7489B">
      <w:pPr>
        <w:pBdr>
          <w:top w:val="single" w:sz="4" w:space="1" w:color="00000A"/>
          <w:left w:val="single" w:sz="4" w:space="4" w:color="00000A"/>
          <w:bottom w:val="single" w:sz="4" w:space="1" w:color="00000A"/>
          <w:right w:val="single" w:sz="4" w:space="4" w:color="00000A"/>
        </w:pBdr>
        <w:spacing w:after="0" w:line="240" w:lineRule="auto"/>
        <w:rPr>
          <w:rFonts w:cs="LucidaGrande-Bold"/>
          <w:bCs/>
        </w:rPr>
      </w:pPr>
      <w:r>
        <w:rPr>
          <w:rFonts w:cs="LucidaGrande-Bold"/>
          <w:bCs/>
        </w:rPr>
        <w:t>ISOLA MAURIZIO (FS INCLUSIONE/DIFFERENZIAZIONE)</w:t>
      </w:r>
    </w:p>
    <w:p w:rsidR="006A76F7" w:rsidRDefault="00D7489B">
      <w:pPr>
        <w:pBdr>
          <w:top w:val="single" w:sz="4" w:space="1" w:color="00000A"/>
          <w:left w:val="single" w:sz="4" w:space="4" w:color="00000A"/>
          <w:bottom w:val="single" w:sz="4" w:space="1" w:color="00000A"/>
          <w:right w:val="single" w:sz="4" w:space="4" w:color="00000A"/>
        </w:pBdr>
        <w:spacing w:after="0" w:line="240" w:lineRule="auto"/>
        <w:rPr>
          <w:rFonts w:cs="LucidaGrande-Bold"/>
          <w:bCs/>
        </w:rPr>
      </w:pPr>
      <w:r>
        <w:rPr>
          <w:rFonts w:cs="LucidaGrande-Bold"/>
          <w:bCs/>
        </w:rPr>
        <w:t>GRANATA GINETTA (FS COORDINAMENTO SCUOLE INFANZIA)</w:t>
      </w:r>
    </w:p>
    <w:p w:rsidR="006A76F7" w:rsidRDefault="00D7489B">
      <w:pPr>
        <w:pBdr>
          <w:top w:val="single" w:sz="4" w:space="1" w:color="00000A"/>
          <w:left w:val="single" w:sz="4" w:space="4" w:color="00000A"/>
          <w:bottom w:val="single" w:sz="4" w:space="1" w:color="00000A"/>
          <w:right w:val="single" w:sz="4" w:space="4" w:color="00000A"/>
        </w:pBdr>
        <w:spacing w:after="0" w:line="240" w:lineRule="auto"/>
        <w:rPr>
          <w:rFonts w:cs="LucidaGrande-Bold"/>
          <w:bCs/>
        </w:rPr>
      </w:pPr>
      <w:r>
        <w:rPr>
          <w:rFonts w:cs="LucidaGrande-Bold"/>
          <w:bCs/>
        </w:rPr>
        <w:t>CAVALLARO MARCO (FS SVILUPPO COMPETENZE CHIAVE E DI CITTADINANZA)</w:t>
      </w:r>
      <w:bookmarkStart w:id="0" w:name="_GoBack"/>
      <w:bookmarkEnd w:id="0"/>
    </w:p>
    <w:p w:rsidR="006A76F7" w:rsidRDefault="006A76F7">
      <w:pPr>
        <w:rPr>
          <w:rFonts w:cs="LucidaGrande-Bold"/>
          <w:b/>
          <w:bCs/>
        </w:rPr>
      </w:pPr>
    </w:p>
    <w:p w:rsidR="006A76F7" w:rsidRDefault="006A76F7">
      <w:pPr>
        <w:rPr>
          <w:rFonts w:cs="LucidaGrande-Bold"/>
          <w:b/>
          <w:bCs/>
        </w:rPr>
      </w:pPr>
    </w:p>
    <w:p w:rsidR="0088454F" w:rsidRDefault="0088454F">
      <w:pPr>
        <w:rPr>
          <w:rFonts w:cs="LucidaGrande-Bold"/>
          <w:b/>
          <w:bCs/>
        </w:rPr>
      </w:pPr>
    </w:p>
    <w:p w:rsidR="0088454F" w:rsidRDefault="0088454F">
      <w:pPr>
        <w:rPr>
          <w:rFonts w:cs="LucidaGrande"/>
        </w:rPr>
      </w:pPr>
    </w:p>
    <w:p w:rsidR="006A76F7" w:rsidRDefault="00D7489B">
      <w:pPr>
        <w:spacing w:after="0" w:line="240" w:lineRule="auto"/>
        <w:jc w:val="center"/>
        <w:rPr>
          <w:rFonts w:cs="Candara-Bold"/>
          <w:b/>
          <w:bCs/>
        </w:rPr>
      </w:pPr>
      <w:r>
        <w:rPr>
          <w:rFonts w:cs="Candara-Bold"/>
          <w:b/>
          <w:bCs/>
        </w:rPr>
        <w:t>SECONDA SEZIONE</w:t>
      </w:r>
    </w:p>
    <w:p w:rsidR="006A76F7" w:rsidRDefault="006A76F7">
      <w:pPr>
        <w:spacing w:after="0" w:line="240" w:lineRule="auto"/>
        <w:jc w:val="center"/>
        <w:rPr>
          <w:rFonts w:cs="Candara-Bold"/>
          <w:b/>
          <w:bCs/>
        </w:rPr>
      </w:pPr>
    </w:p>
    <w:p w:rsidR="006A76F7" w:rsidRDefault="00D7489B">
      <w:pPr>
        <w:pStyle w:val="Paragrafoelenco"/>
        <w:numPr>
          <w:ilvl w:val="0"/>
          <w:numId w:val="1"/>
        </w:numPr>
        <w:spacing w:after="0" w:line="240" w:lineRule="auto"/>
        <w:rPr>
          <w:rFonts w:cs="Candara"/>
          <w:b/>
        </w:rPr>
      </w:pPr>
      <w:r>
        <w:rPr>
          <w:rFonts w:cs="Candara"/>
          <w:b/>
        </w:rPr>
        <w:t xml:space="preserve">PROGETTAZIONE </w:t>
      </w:r>
      <w:proofErr w:type="gramStart"/>
      <w:r>
        <w:rPr>
          <w:rFonts w:cs="Candara"/>
          <w:b/>
        </w:rPr>
        <w:t>DEL  PIANO</w:t>
      </w:r>
      <w:proofErr w:type="gramEnd"/>
      <w:r>
        <w:rPr>
          <w:rFonts w:cs="Candara"/>
          <w:b/>
        </w:rPr>
        <w:t xml:space="preserve"> DI MIGLIORAMENTO BASATO SUL RAPPORTO DI AUTOVALUTAZIONE</w:t>
      </w:r>
    </w:p>
    <w:p w:rsidR="006A76F7" w:rsidRDefault="006A76F7">
      <w:pPr>
        <w:rPr>
          <w:rFonts w:cs="LucidaGrande-Bold"/>
          <w:b/>
          <w:bCs/>
        </w:rPr>
      </w:pPr>
    </w:p>
    <w:p w:rsidR="006A76F7" w:rsidRDefault="00D7489B">
      <w:pPr>
        <w:spacing w:after="0" w:line="240" w:lineRule="auto"/>
        <w:rPr>
          <w:rFonts w:cs="Candara-Bold"/>
          <w:b/>
          <w:bCs/>
          <w:color w:val="000000"/>
        </w:rPr>
      </w:pPr>
      <w:r>
        <w:rPr>
          <w:rFonts w:cs="Candara-Bold"/>
          <w:b/>
          <w:bCs/>
          <w:color w:val="000000"/>
        </w:rPr>
        <w:t>COMITATO DI MIGLIORAMENTO E GRUPPI DI PROGETTO</w:t>
      </w:r>
    </w:p>
    <w:p w:rsidR="006A76F7" w:rsidRDefault="00D7489B">
      <w:pPr>
        <w:spacing w:after="0" w:line="240" w:lineRule="auto"/>
        <w:jc w:val="both"/>
        <w:rPr>
          <w:rFonts w:cs="LucidaGrande"/>
          <w:color w:val="000000"/>
        </w:rPr>
      </w:pPr>
      <w:r>
        <w:rPr>
          <w:rFonts w:cs="LucidaGrande"/>
          <w:color w:val="000000"/>
        </w:rPr>
        <w:t xml:space="preserve">Il Comitato di Miglioramento risulta essere costituito dai componenti dello Staff (DS, collaboratori DS e FS) che già nello scorso anno scolastico ha elaborato il Rapporto di </w:t>
      </w:r>
      <w:proofErr w:type="spellStart"/>
      <w:r>
        <w:rPr>
          <w:rFonts w:cs="LucidaGrande"/>
          <w:color w:val="000000"/>
        </w:rPr>
        <w:t>AutoValutazione</w:t>
      </w:r>
      <w:proofErr w:type="spellEnd"/>
      <w:r>
        <w:rPr>
          <w:rFonts w:cs="LucidaGrande"/>
          <w:color w:val="000000"/>
        </w:rPr>
        <w:t>. Nel corso dell’ulteriore implementazione di procedure e modalità prioritari nelle progettualità delle FS ci si avvarrà d</w:t>
      </w:r>
      <w:r w:rsidR="00097D1F">
        <w:rPr>
          <w:rFonts w:cs="LucidaGrande"/>
          <w:color w:val="000000"/>
        </w:rPr>
        <w:t>el supporto dei capodipartimento</w:t>
      </w:r>
      <w:r>
        <w:rPr>
          <w:rFonts w:cs="LucidaGrande"/>
          <w:color w:val="000000"/>
        </w:rPr>
        <w:t>, coordinatori di classi parallele e coordinatori di classe</w:t>
      </w:r>
    </w:p>
    <w:p w:rsidR="006A76F7" w:rsidRDefault="006A76F7">
      <w:pPr>
        <w:spacing w:after="0" w:line="240" w:lineRule="auto"/>
        <w:rPr>
          <w:rFonts w:cs="LucidaGrande"/>
          <w:color w:val="000000"/>
        </w:rPr>
      </w:pPr>
    </w:p>
    <w:p w:rsidR="006A76F7" w:rsidRDefault="006A76F7">
      <w:pPr>
        <w:spacing w:after="0" w:line="240" w:lineRule="auto"/>
        <w:rPr>
          <w:rFonts w:cs="Candara-Bold"/>
          <w:b/>
          <w:bCs/>
          <w:color w:val="000000"/>
        </w:rPr>
      </w:pPr>
    </w:p>
    <w:p w:rsidR="006A76F7" w:rsidRDefault="00D7489B">
      <w:pPr>
        <w:spacing w:after="0" w:line="240" w:lineRule="auto"/>
        <w:rPr>
          <w:rFonts w:cs="Candara-Bold"/>
          <w:b/>
          <w:bCs/>
          <w:color w:val="000000"/>
        </w:rPr>
      </w:pPr>
      <w:r>
        <w:rPr>
          <w:rFonts w:cs="Candara-Bold"/>
          <w:b/>
          <w:bCs/>
          <w:color w:val="000000"/>
        </w:rPr>
        <w:t>RELAZIONE TRA RAV E PDM</w:t>
      </w:r>
    </w:p>
    <w:p w:rsidR="006A76F7" w:rsidRDefault="00D7489B">
      <w:pPr>
        <w:spacing w:after="0" w:line="240" w:lineRule="auto"/>
        <w:jc w:val="both"/>
        <w:rPr>
          <w:rFonts w:cs="LucidaGrande"/>
          <w:color w:val="000000"/>
        </w:rPr>
      </w:pPr>
      <w:r>
        <w:rPr>
          <w:rFonts w:cs="LucidaGrande"/>
          <w:color w:val="000000"/>
        </w:rPr>
        <w:t xml:space="preserve">In prospettiva della predisposizione di un Piano Triennale dell’Offerta Formativa che tenesse conto al suo interno del Piano di Miglioramento è stata necessaria una revisione e riorganizzazione dell’assetto strutturale e procedurale nello staff stesso. Le Aree FS sono state individuate in stretta correlazione con le Aree di indagine del RAV, in grado di operare con un efficace coordinamento e condivisione di obiettivi e modalità operative. I traguardi e le priorità contenuti nel RAV sono diventati gli obiettivi strategici e di processo delle progettualità delle FS che al loro interno concentrano l’osservazione e il monitoraggio su attività/implementazione di procedure in grado di garantire il raggiungimento degli stessi. Le Aree FS trovano precisa correlazione con le Aree per il fabbisogno dell’Organico Potenziato (L.107/2015). A tal proposito sono state previste ulteriori progettualità di ampliamento dell’offerta formativa. </w:t>
      </w:r>
    </w:p>
    <w:p w:rsidR="006A76F7" w:rsidRDefault="00D7489B">
      <w:pPr>
        <w:spacing w:after="0" w:line="240" w:lineRule="auto"/>
        <w:jc w:val="both"/>
        <w:rPr>
          <w:rFonts w:cs="LucidaGrande"/>
          <w:color w:val="000000"/>
        </w:rPr>
      </w:pPr>
      <w:r>
        <w:rPr>
          <w:rFonts w:cs="LucidaGrande"/>
          <w:color w:val="000000"/>
        </w:rPr>
        <w:t>Nella predisposizione dei progetti di rilievo per ogni area FS si sono considerati i vincoli relativi alla popolazione scolastica, al territorio e al capitale sociale, e alle risorse economiche, materiali e professionali (eterogeneità, diverse Amministrazioni Comunali di riferimento, strutture scolastiche spesso obsolete con organizzazione curricolare anche di pluriclasse) e delle opportunità (multiculturalità, presenza di diverse associazioni di volontariato collaborative e disponibili)</w:t>
      </w:r>
    </w:p>
    <w:p w:rsidR="006A76F7" w:rsidRDefault="006A76F7">
      <w:pPr>
        <w:spacing w:after="0" w:line="240" w:lineRule="auto"/>
        <w:rPr>
          <w:rFonts w:cs="Candara-Bold"/>
          <w:b/>
          <w:bCs/>
          <w:color w:val="000000"/>
        </w:rPr>
      </w:pPr>
    </w:p>
    <w:p w:rsidR="006A76F7" w:rsidRDefault="00D7489B">
      <w:pPr>
        <w:spacing w:after="0" w:line="240" w:lineRule="auto"/>
        <w:rPr>
          <w:rFonts w:cs="Candara-Bold"/>
          <w:b/>
          <w:bCs/>
          <w:color w:val="000000"/>
        </w:rPr>
      </w:pPr>
      <w:r>
        <w:rPr>
          <w:rFonts w:cs="Candara-Bold"/>
          <w:b/>
          <w:bCs/>
          <w:color w:val="000000"/>
        </w:rPr>
        <w:t>INTEGRAZIONE TRA PIANO E POF</w:t>
      </w:r>
    </w:p>
    <w:p w:rsidR="006A76F7" w:rsidRDefault="00D7489B">
      <w:pPr>
        <w:spacing w:after="0" w:line="240" w:lineRule="auto"/>
        <w:jc w:val="both"/>
        <w:rPr>
          <w:rFonts w:cs="LucidaGrande"/>
          <w:color w:val="000000"/>
        </w:rPr>
      </w:pPr>
      <w:r>
        <w:rPr>
          <w:rFonts w:cs="LucidaGrande"/>
          <w:color w:val="000000"/>
        </w:rPr>
        <w:t xml:space="preserve">Gli Obiettivi strategici generali trovano realizzazione nella scelta delle progettualità ed attività inserite nel POF </w:t>
      </w:r>
    </w:p>
    <w:p w:rsidR="006A76F7" w:rsidRDefault="006A76F7">
      <w:pPr>
        <w:spacing w:after="0" w:line="240" w:lineRule="auto"/>
        <w:rPr>
          <w:rFonts w:cs="ArialMT"/>
          <w:color w:val="000000"/>
        </w:rPr>
      </w:pPr>
    </w:p>
    <w:p w:rsidR="006A76F7" w:rsidRDefault="00D7489B">
      <w:pPr>
        <w:spacing w:after="0" w:line="240" w:lineRule="auto"/>
        <w:rPr>
          <w:rFonts w:cs="LucidaGrande"/>
          <w:color w:val="FFFFFF"/>
        </w:rPr>
      </w:pPr>
      <w:r>
        <w:rPr>
          <w:rFonts w:cs="LucidaGrande"/>
          <w:color w:val="FFFFFF"/>
        </w:rPr>
        <w:t>SCHEMA PER LA STESURA DEL PIANO DI MIGLIORAMENTO</w:t>
      </w:r>
    </w:p>
    <w:p w:rsidR="006A76F7" w:rsidRDefault="00D7489B">
      <w:pPr>
        <w:spacing w:after="0" w:line="240" w:lineRule="auto"/>
        <w:rPr>
          <w:rFonts w:cs="Candara-Bold"/>
          <w:b/>
          <w:bCs/>
          <w:color w:val="000000"/>
        </w:rPr>
      </w:pPr>
      <w:r>
        <w:rPr>
          <w:rFonts w:cs="Candara-Bold"/>
          <w:b/>
          <w:bCs/>
          <w:color w:val="000000"/>
        </w:rPr>
        <w:t>QUICK WINS</w:t>
      </w:r>
    </w:p>
    <w:p w:rsidR="006A76F7" w:rsidRDefault="00D7489B">
      <w:pPr>
        <w:spacing w:after="0" w:line="240" w:lineRule="auto"/>
        <w:rPr>
          <w:rFonts w:cs="LucidaGrande"/>
          <w:color w:val="000000"/>
        </w:rPr>
      </w:pPr>
      <w:r>
        <w:rPr>
          <w:rFonts w:cs="LucidaGrande"/>
          <w:color w:val="000000"/>
        </w:rPr>
        <w:t xml:space="preserve">Dopo l’elaborazione </w:t>
      </w:r>
      <w:proofErr w:type="gramStart"/>
      <w:r>
        <w:rPr>
          <w:rFonts w:cs="LucidaGrande"/>
          <w:color w:val="000000"/>
        </w:rPr>
        <w:t>del  RAV</w:t>
      </w:r>
      <w:proofErr w:type="gramEnd"/>
      <w:r>
        <w:rPr>
          <w:rFonts w:cs="LucidaGrande"/>
          <w:color w:val="000000"/>
        </w:rPr>
        <w:t xml:space="preserve">,  il CD  ha approvato il nuovo assetto organizzativo con l’indicazione delle Aree FS , la predisposizione di un </w:t>
      </w:r>
      <w:proofErr w:type="spellStart"/>
      <w:r>
        <w:rPr>
          <w:rFonts w:cs="LucidaGrande"/>
          <w:color w:val="000000"/>
        </w:rPr>
        <w:t>flussogramma</w:t>
      </w:r>
      <w:proofErr w:type="spellEnd"/>
      <w:r>
        <w:rPr>
          <w:rFonts w:cs="LucidaGrande"/>
          <w:color w:val="000000"/>
        </w:rPr>
        <w:t xml:space="preserve"> per le attività e le progettualità e la conseguente coerenza con l’indicazione delle aree per il fabbisogno dell’Organico Potenziato.</w:t>
      </w:r>
    </w:p>
    <w:p w:rsidR="006A76F7" w:rsidRDefault="00D7489B">
      <w:pPr>
        <w:spacing w:after="0" w:line="240" w:lineRule="auto"/>
        <w:rPr>
          <w:rFonts w:cs="LucidaGrande"/>
          <w:color w:val="000000"/>
        </w:rPr>
      </w:pPr>
      <w:r>
        <w:rPr>
          <w:rFonts w:cs="LucidaGrande"/>
          <w:color w:val="000000"/>
        </w:rPr>
        <w:t xml:space="preserve">E’ stata inoltre formalizzata la richiesta </w:t>
      </w:r>
      <w:proofErr w:type="spellStart"/>
      <w:proofErr w:type="gramStart"/>
      <w:r>
        <w:rPr>
          <w:rFonts w:cs="LucidaGrande"/>
          <w:color w:val="000000"/>
        </w:rPr>
        <w:t>affinchè</w:t>
      </w:r>
      <w:proofErr w:type="spellEnd"/>
      <w:r>
        <w:rPr>
          <w:rFonts w:cs="LucidaGrande"/>
          <w:color w:val="000000"/>
        </w:rPr>
        <w:t xml:space="preserve">  l’Istituto</w:t>
      </w:r>
      <w:proofErr w:type="gramEnd"/>
      <w:r>
        <w:rPr>
          <w:rFonts w:cs="LucidaGrande"/>
          <w:color w:val="000000"/>
        </w:rPr>
        <w:t xml:space="preserve"> Comprensivo sia riconosciuto come Centro di Certificazioni </w:t>
      </w:r>
      <w:proofErr w:type="spellStart"/>
      <w:r>
        <w:rPr>
          <w:rFonts w:cs="LucidaGrande"/>
          <w:color w:val="000000"/>
        </w:rPr>
        <w:t>Trinity</w:t>
      </w:r>
      <w:proofErr w:type="spellEnd"/>
    </w:p>
    <w:p w:rsidR="006A76F7" w:rsidRDefault="006A76F7">
      <w:pPr>
        <w:spacing w:after="0" w:line="240" w:lineRule="auto"/>
        <w:rPr>
          <w:rFonts w:cs="LucidaGrande"/>
          <w:b/>
          <w:bCs/>
          <w:color w:val="000000"/>
        </w:rPr>
      </w:pPr>
    </w:p>
    <w:p w:rsidR="006A76F7" w:rsidRDefault="006A76F7">
      <w:pPr>
        <w:spacing w:after="0" w:line="240" w:lineRule="auto"/>
        <w:rPr>
          <w:rFonts w:cs="LucidaGrande"/>
          <w:b/>
          <w:bCs/>
          <w:color w:val="000000"/>
        </w:rPr>
      </w:pPr>
    </w:p>
    <w:p w:rsidR="006A76F7" w:rsidRDefault="006A76F7">
      <w:pPr>
        <w:spacing w:after="0" w:line="240" w:lineRule="auto"/>
        <w:rPr>
          <w:rFonts w:cs="LucidaGrande"/>
          <w:b/>
          <w:bCs/>
          <w:color w:val="000000"/>
        </w:rPr>
      </w:pPr>
    </w:p>
    <w:p w:rsidR="006A76F7" w:rsidRDefault="006A76F7">
      <w:pPr>
        <w:spacing w:after="0" w:line="240" w:lineRule="auto"/>
        <w:rPr>
          <w:rFonts w:cs="LucidaGrande"/>
          <w:b/>
          <w:bCs/>
          <w:color w:val="000000"/>
        </w:rPr>
      </w:pPr>
    </w:p>
    <w:p w:rsidR="006A76F7" w:rsidRDefault="006A76F7">
      <w:pPr>
        <w:spacing w:after="0" w:line="240" w:lineRule="auto"/>
        <w:rPr>
          <w:rFonts w:cs="LucidaGrande"/>
          <w:b/>
          <w:bCs/>
          <w:color w:val="000000"/>
        </w:rPr>
      </w:pPr>
    </w:p>
    <w:p w:rsidR="006A76F7" w:rsidRDefault="006A76F7">
      <w:pPr>
        <w:spacing w:after="0" w:line="240" w:lineRule="auto"/>
        <w:rPr>
          <w:rFonts w:cs="LucidaGrande"/>
          <w:b/>
          <w:bCs/>
          <w:color w:val="000000"/>
        </w:rPr>
      </w:pPr>
    </w:p>
    <w:p w:rsidR="006A76F7" w:rsidRDefault="00D7489B">
      <w:pPr>
        <w:spacing w:after="0" w:line="240" w:lineRule="auto"/>
        <w:rPr>
          <w:rFonts w:cs="Times New Roman"/>
          <w:b/>
          <w:color w:val="000000"/>
          <w:sz w:val="23"/>
          <w:szCs w:val="23"/>
        </w:rPr>
      </w:pPr>
      <w:r>
        <w:rPr>
          <w:rFonts w:cs="Times New Roman"/>
          <w:b/>
          <w:color w:val="000000"/>
          <w:sz w:val="23"/>
          <w:szCs w:val="23"/>
        </w:rPr>
        <w:t xml:space="preserve">OBIETTIVI STRATEGICI ED OPERATIVI del TRIENNIO </w:t>
      </w:r>
    </w:p>
    <w:p w:rsidR="006A76F7" w:rsidRDefault="006A76F7">
      <w:pPr>
        <w:spacing w:after="0" w:line="240" w:lineRule="auto"/>
        <w:rPr>
          <w:rFonts w:cs="LucidaGrande"/>
          <w:b/>
          <w:bCs/>
          <w:color w:val="000000"/>
        </w:rPr>
      </w:pPr>
    </w:p>
    <w:tbl>
      <w:tblPr>
        <w:tblStyle w:val="Grigliatabella"/>
        <w:tblW w:w="13613" w:type="dxa"/>
        <w:jc w:val="center"/>
        <w:tblLook w:val="04A0" w:firstRow="1" w:lastRow="0" w:firstColumn="1" w:lastColumn="0" w:noHBand="0" w:noVBand="1"/>
      </w:tblPr>
      <w:tblGrid>
        <w:gridCol w:w="6662"/>
        <w:gridCol w:w="6951"/>
      </w:tblGrid>
      <w:tr w:rsidR="006A76F7">
        <w:trPr>
          <w:jc w:val="center"/>
        </w:trPr>
        <w:tc>
          <w:tcPr>
            <w:tcW w:w="6662" w:type="dxa"/>
            <w:shd w:val="clear" w:color="auto" w:fill="auto"/>
            <w:tcMar>
              <w:left w:w="108" w:type="dxa"/>
            </w:tcMar>
          </w:tcPr>
          <w:p w:rsidR="006A76F7" w:rsidRDefault="00D7489B">
            <w:pPr>
              <w:spacing w:after="0"/>
              <w:jc w:val="center"/>
              <w:rPr>
                <w:rFonts w:cs="Times New Roman"/>
                <w:b/>
                <w:sz w:val="23"/>
                <w:szCs w:val="23"/>
              </w:rPr>
            </w:pPr>
            <w:r>
              <w:rPr>
                <w:rFonts w:cs="Times New Roman"/>
                <w:b/>
                <w:sz w:val="23"/>
                <w:szCs w:val="23"/>
              </w:rPr>
              <w:t>OBIETTIVI STRATEGICI</w:t>
            </w:r>
          </w:p>
        </w:tc>
        <w:tc>
          <w:tcPr>
            <w:tcW w:w="6950" w:type="dxa"/>
            <w:shd w:val="clear" w:color="auto" w:fill="auto"/>
            <w:tcMar>
              <w:left w:w="108" w:type="dxa"/>
            </w:tcMar>
          </w:tcPr>
          <w:p w:rsidR="006A76F7" w:rsidRDefault="00D7489B">
            <w:pPr>
              <w:spacing w:after="0"/>
              <w:jc w:val="center"/>
              <w:rPr>
                <w:rFonts w:cs="Times New Roman"/>
                <w:b/>
                <w:sz w:val="23"/>
                <w:szCs w:val="23"/>
              </w:rPr>
            </w:pPr>
            <w:r>
              <w:rPr>
                <w:rFonts w:cs="Times New Roman"/>
                <w:b/>
                <w:sz w:val="23"/>
                <w:szCs w:val="23"/>
              </w:rPr>
              <w:t>OBIETTIVI OPERATIVI</w:t>
            </w:r>
          </w:p>
        </w:tc>
      </w:tr>
      <w:tr w:rsidR="006A76F7">
        <w:trPr>
          <w:trHeight w:val="618"/>
          <w:jc w:val="center"/>
        </w:trPr>
        <w:tc>
          <w:tcPr>
            <w:tcW w:w="6662" w:type="dxa"/>
            <w:vMerge w:val="restart"/>
            <w:shd w:val="clear" w:color="auto" w:fill="auto"/>
            <w:tcMar>
              <w:left w:w="108" w:type="dxa"/>
            </w:tcMar>
          </w:tcPr>
          <w:p w:rsidR="006A76F7" w:rsidRDefault="00D7489B">
            <w:pPr>
              <w:pStyle w:val="Paragrafoelenco"/>
              <w:numPr>
                <w:ilvl w:val="0"/>
                <w:numId w:val="3"/>
              </w:numPr>
              <w:spacing w:after="0"/>
              <w:rPr>
                <w:rFonts w:cs="Times New Roman"/>
                <w:sz w:val="23"/>
                <w:szCs w:val="23"/>
              </w:rPr>
            </w:pPr>
            <w:r>
              <w:rPr>
                <w:rFonts w:cs="Times New Roman"/>
                <w:sz w:val="23"/>
                <w:szCs w:val="23"/>
              </w:rPr>
              <w:t xml:space="preserve">Miglioramento dei processi di gestione del curricolo, </w:t>
            </w:r>
            <w:proofErr w:type="gramStart"/>
            <w:r>
              <w:rPr>
                <w:rFonts w:cs="Times New Roman"/>
                <w:sz w:val="23"/>
                <w:szCs w:val="23"/>
              </w:rPr>
              <w:t>progettazione  e</w:t>
            </w:r>
            <w:proofErr w:type="gramEnd"/>
            <w:r>
              <w:rPr>
                <w:rFonts w:cs="Times New Roman"/>
                <w:sz w:val="23"/>
                <w:szCs w:val="23"/>
              </w:rPr>
              <w:t xml:space="preserve"> valutazione</w:t>
            </w:r>
          </w:p>
        </w:tc>
        <w:tc>
          <w:tcPr>
            <w:tcW w:w="6950" w:type="dxa"/>
            <w:vMerge w:val="restart"/>
            <w:shd w:val="clear" w:color="auto" w:fill="auto"/>
            <w:tcMar>
              <w:left w:w="108" w:type="dxa"/>
            </w:tcMar>
          </w:tcPr>
          <w:p w:rsidR="006A76F7" w:rsidRDefault="00D7489B">
            <w:pPr>
              <w:pStyle w:val="Paragrafoelenco"/>
              <w:numPr>
                <w:ilvl w:val="1"/>
                <w:numId w:val="4"/>
              </w:numPr>
              <w:spacing w:after="0"/>
              <w:rPr>
                <w:rFonts w:cs="Times New Roman"/>
                <w:sz w:val="23"/>
                <w:szCs w:val="23"/>
              </w:rPr>
            </w:pPr>
            <w:r>
              <w:rPr>
                <w:rFonts w:cs="Times New Roman"/>
                <w:sz w:val="23"/>
                <w:szCs w:val="23"/>
              </w:rPr>
              <w:t>Organizzazione del curricolo con maggiore personalizzazione di percorsi per livelli</w:t>
            </w:r>
          </w:p>
          <w:p w:rsidR="006A76F7" w:rsidRDefault="00D7489B">
            <w:pPr>
              <w:pStyle w:val="Paragrafoelenco"/>
              <w:numPr>
                <w:ilvl w:val="1"/>
                <w:numId w:val="4"/>
              </w:numPr>
              <w:spacing w:after="0"/>
              <w:rPr>
                <w:rFonts w:cs="Times New Roman"/>
                <w:sz w:val="23"/>
                <w:szCs w:val="23"/>
              </w:rPr>
            </w:pPr>
            <w:r>
              <w:rPr>
                <w:rFonts w:cs="Times New Roman"/>
                <w:sz w:val="23"/>
                <w:szCs w:val="23"/>
              </w:rPr>
              <w:t>Formalizzazione di percorsi didattici brevi condivise e/o per livelli cognitivi e/o classi parallele in ottica PDCA</w:t>
            </w:r>
          </w:p>
          <w:p w:rsidR="006A76F7" w:rsidRDefault="00D7489B">
            <w:pPr>
              <w:pStyle w:val="Paragrafoelenco"/>
              <w:numPr>
                <w:ilvl w:val="1"/>
                <w:numId w:val="4"/>
              </w:numPr>
              <w:spacing w:after="0"/>
              <w:rPr>
                <w:rFonts w:cs="Times New Roman"/>
                <w:sz w:val="23"/>
                <w:szCs w:val="23"/>
              </w:rPr>
            </w:pPr>
            <w:r>
              <w:rPr>
                <w:rFonts w:cs="Times New Roman"/>
                <w:sz w:val="23"/>
                <w:szCs w:val="23"/>
              </w:rPr>
              <w:t>Monitoraggio sistematico e valutazione delle performances in ottica comparativa tra classi parallele</w:t>
            </w:r>
          </w:p>
          <w:p w:rsidR="006A76F7" w:rsidRDefault="00D7489B">
            <w:pPr>
              <w:pStyle w:val="Paragrafoelenco"/>
              <w:numPr>
                <w:ilvl w:val="1"/>
                <w:numId w:val="4"/>
              </w:numPr>
              <w:spacing w:after="0"/>
              <w:rPr>
                <w:rFonts w:cs="Times New Roman"/>
                <w:sz w:val="23"/>
                <w:szCs w:val="23"/>
              </w:rPr>
            </w:pPr>
            <w:r>
              <w:rPr>
                <w:rFonts w:cs="Times New Roman"/>
                <w:sz w:val="23"/>
                <w:szCs w:val="23"/>
              </w:rPr>
              <w:t>Massima diffusione degli strumenti di misurazione delle performances elaborati dalla scuola</w:t>
            </w:r>
          </w:p>
        </w:tc>
      </w:tr>
      <w:tr w:rsidR="006A76F7">
        <w:trPr>
          <w:trHeight w:val="618"/>
          <w:jc w:val="center"/>
        </w:trPr>
        <w:tc>
          <w:tcPr>
            <w:tcW w:w="6662" w:type="dxa"/>
            <w:vMerge/>
            <w:shd w:val="clear" w:color="auto" w:fill="auto"/>
            <w:tcMar>
              <w:left w:w="108" w:type="dxa"/>
            </w:tcMar>
          </w:tcPr>
          <w:p w:rsidR="006A76F7" w:rsidRDefault="006A76F7">
            <w:pPr>
              <w:pStyle w:val="Paragrafoelenco"/>
              <w:numPr>
                <w:ilvl w:val="0"/>
                <w:numId w:val="3"/>
              </w:numPr>
              <w:spacing w:after="0"/>
              <w:rPr>
                <w:rFonts w:cs="Times New Roman"/>
                <w:sz w:val="23"/>
                <w:szCs w:val="23"/>
              </w:rPr>
            </w:pPr>
          </w:p>
        </w:tc>
        <w:tc>
          <w:tcPr>
            <w:tcW w:w="6950" w:type="dxa"/>
            <w:vMerge/>
            <w:shd w:val="clear" w:color="auto" w:fill="auto"/>
            <w:tcMar>
              <w:left w:w="108" w:type="dxa"/>
            </w:tcMar>
          </w:tcPr>
          <w:p w:rsidR="006A76F7" w:rsidRDefault="006A76F7">
            <w:pPr>
              <w:pStyle w:val="Paragrafoelenco"/>
              <w:numPr>
                <w:ilvl w:val="1"/>
                <w:numId w:val="4"/>
              </w:numPr>
              <w:spacing w:after="0"/>
              <w:rPr>
                <w:rFonts w:cs="Times New Roman"/>
                <w:sz w:val="23"/>
                <w:szCs w:val="23"/>
              </w:rPr>
            </w:pPr>
          </w:p>
        </w:tc>
      </w:tr>
      <w:tr w:rsidR="006A76F7">
        <w:trPr>
          <w:trHeight w:val="618"/>
          <w:jc w:val="center"/>
        </w:trPr>
        <w:tc>
          <w:tcPr>
            <w:tcW w:w="6662" w:type="dxa"/>
            <w:vMerge/>
            <w:shd w:val="clear" w:color="auto" w:fill="auto"/>
            <w:tcMar>
              <w:left w:w="108" w:type="dxa"/>
            </w:tcMar>
          </w:tcPr>
          <w:p w:rsidR="006A76F7" w:rsidRDefault="006A76F7">
            <w:pPr>
              <w:pStyle w:val="Paragrafoelenco"/>
              <w:numPr>
                <w:ilvl w:val="0"/>
                <w:numId w:val="3"/>
              </w:numPr>
              <w:spacing w:after="0"/>
              <w:rPr>
                <w:rFonts w:cs="Times New Roman"/>
                <w:sz w:val="23"/>
                <w:szCs w:val="23"/>
              </w:rPr>
            </w:pPr>
          </w:p>
        </w:tc>
        <w:tc>
          <w:tcPr>
            <w:tcW w:w="6950" w:type="dxa"/>
            <w:vMerge/>
            <w:shd w:val="clear" w:color="auto" w:fill="auto"/>
            <w:tcMar>
              <w:left w:w="108" w:type="dxa"/>
            </w:tcMar>
          </w:tcPr>
          <w:p w:rsidR="006A76F7" w:rsidRDefault="006A76F7">
            <w:pPr>
              <w:pStyle w:val="Paragrafoelenco"/>
              <w:numPr>
                <w:ilvl w:val="1"/>
                <w:numId w:val="4"/>
              </w:numPr>
              <w:spacing w:after="0"/>
              <w:rPr>
                <w:rFonts w:cs="Times New Roman"/>
                <w:sz w:val="23"/>
                <w:szCs w:val="23"/>
              </w:rPr>
            </w:pPr>
          </w:p>
        </w:tc>
      </w:tr>
      <w:tr w:rsidR="006A76F7">
        <w:trPr>
          <w:trHeight w:val="618"/>
          <w:jc w:val="center"/>
        </w:trPr>
        <w:tc>
          <w:tcPr>
            <w:tcW w:w="6662" w:type="dxa"/>
            <w:vMerge/>
            <w:shd w:val="clear" w:color="auto" w:fill="auto"/>
            <w:tcMar>
              <w:left w:w="108" w:type="dxa"/>
            </w:tcMar>
          </w:tcPr>
          <w:p w:rsidR="006A76F7" w:rsidRDefault="006A76F7">
            <w:pPr>
              <w:pStyle w:val="Paragrafoelenco"/>
              <w:numPr>
                <w:ilvl w:val="0"/>
                <w:numId w:val="3"/>
              </w:numPr>
              <w:spacing w:after="0"/>
              <w:rPr>
                <w:rFonts w:cs="Times New Roman"/>
                <w:sz w:val="23"/>
                <w:szCs w:val="23"/>
              </w:rPr>
            </w:pPr>
          </w:p>
        </w:tc>
        <w:tc>
          <w:tcPr>
            <w:tcW w:w="6950" w:type="dxa"/>
            <w:vMerge/>
            <w:shd w:val="clear" w:color="auto" w:fill="auto"/>
            <w:tcMar>
              <w:left w:w="108" w:type="dxa"/>
            </w:tcMar>
          </w:tcPr>
          <w:p w:rsidR="006A76F7" w:rsidRDefault="006A76F7">
            <w:pPr>
              <w:pStyle w:val="Paragrafoelenco"/>
              <w:numPr>
                <w:ilvl w:val="1"/>
                <w:numId w:val="4"/>
              </w:numPr>
              <w:spacing w:after="0"/>
              <w:rPr>
                <w:rFonts w:cs="Times New Roman"/>
                <w:sz w:val="23"/>
                <w:szCs w:val="23"/>
              </w:rPr>
            </w:pPr>
          </w:p>
        </w:tc>
      </w:tr>
      <w:tr w:rsidR="006A76F7">
        <w:trPr>
          <w:trHeight w:val="618"/>
          <w:jc w:val="center"/>
        </w:trPr>
        <w:tc>
          <w:tcPr>
            <w:tcW w:w="6662" w:type="dxa"/>
            <w:vMerge/>
            <w:shd w:val="clear" w:color="auto" w:fill="auto"/>
            <w:tcMar>
              <w:left w:w="108" w:type="dxa"/>
            </w:tcMar>
          </w:tcPr>
          <w:p w:rsidR="006A76F7" w:rsidRDefault="006A76F7">
            <w:pPr>
              <w:pStyle w:val="Paragrafoelenco"/>
              <w:numPr>
                <w:ilvl w:val="0"/>
                <w:numId w:val="3"/>
              </w:numPr>
              <w:spacing w:after="0"/>
              <w:rPr>
                <w:rFonts w:cs="Times New Roman"/>
                <w:sz w:val="23"/>
                <w:szCs w:val="23"/>
              </w:rPr>
            </w:pPr>
          </w:p>
        </w:tc>
        <w:tc>
          <w:tcPr>
            <w:tcW w:w="6950" w:type="dxa"/>
            <w:vMerge/>
            <w:shd w:val="clear" w:color="auto" w:fill="auto"/>
            <w:tcMar>
              <w:left w:w="108" w:type="dxa"/>
            </w:tcMar>
          </w:tcPr>
          <w:p w:rsidR="006A76F7" w:rsidRDefault="006A76F7">
            <w:pPr>
              <w:pStyle w:val="Paragrafoelenco"/>
              <w:numPr>
                <w:ilvl w:val="1"/>
                <w:numId w:val="4"/>
              </w:numPr>
              <w:spacing w:after="0"/>
              <w:rPr>
                <w:rFonts w:cs="Times New Roman"/>
                <w:sz w:val="23"/>
                <w:szCs w:val="23"/>
              </w:rPr>
            </w:pPr>
          </w:p>
        </w:tc>
      </w:tr>
      <w:tr w:rsidR="006A76F7">
        <w:trPr>
          <w:jc w:val="center"/>
        </w:trPr>
        <w:tc>
          <w:tcPr>
            <w:tcW w:w="6662" w:type="dxa"/>
            <w:shd w:val="clear" w:color="auto" w:fill="auto"/>
            <w:tcMar>
              <w:left w:w="108" w:type="dxa"/>
            </w:tcMar>
          </w:tcPr>
          <w:p w:rsidR="006A76F7" w:rsidRDefault="00D7489B">
            <w:pPr>
              <w:pStyle w:val="Paragrafoelenco"/>
              <w:numPr>
                <w:ilvl w:val="0"/>
                <w:numId w:val="3"/>
              </w:numPr>
              <w:spacing w:after="0"/>
              <w:rPr>
                <w:rFonts w:cs="Times New Roman"/>
                <w:sz w:val="23"/>
                <w:szCs w:val="23"/>
              </w:rPr>
            </w:pPr>
            <w:r>
              <w:rPr>
                <w:rFonts w:cs="Times New Roman"/>
                <w:sz w:val="23"/>
                <w:szCs w:val="23"/>
              </w:rPr>
              <w:t>Miglioramento dei processi di insegnamento/apprendimento</w:t>
            </w:r>
          </w:p>
        </w:tc>
        <w:tc>
          <w:tcPr>
            <w:tcW w:w="6950" w:type="dxa"/>
            <w:shd w:val="clear" w:color="auto" w:fill="auto"/>
            <w:tcMar>
              <w:left w:w="108" w:type="dxa"/>
            </w:tcMar>
          </w:tcPr>
          <w:p w:rsidR="006A76F7" w:rsidRDefault="00D7489B">
            <w:pPr>
              <w:pStyle w:val="Paragrafoelenco"/>
              <w:numPr>
                <w:ilvl w:val="1"/>
                <w:numId w:val="3"/>
              </w:numPr>
              <w:spacing w:after="0"/>
              <w:rPr>
                <w:rFonts w:cs="Times New Roman"/>
                <w:sz w:val="23"/>
                <w:szCs w:val="23"/>
              </w:rPr>
            </w:pPr>
            <w:r>
              <w:rPr>
                <w:rFonts w:cs="Times New Roman"/>
                <w:sz w:val="23"/>
                <w:szCs w:val="23"/>
              </w:rPr>
              <w:t>Utilizzo maggiore di LIM e PC per la didattica</w:t>
            </w:r>
          </w:p>
          <w:p w:rsidR="006A76F7" w:rsidRDefault="00D7489B">
            <w:pPr>
              <w:pStyle w:val="Paragrafoelenco"/>
              <w:numPr>
                <w:ilvl w:val="1"/>
                <w:numId w:val="3"/>
              </w:numPr>
              <w:spacing w:after="0"/>
              <w:rPr>
                <w:rFonts w:cs="Times New Roman"/>
                <w:sz w:val="23"/>
                <w:szCs w:val="23"/>
              </w:rPr>
            </w:pPr>
            <w:r>
              <w:rPr>
                <w:rFonts w:cs="Times New Roman"/>
                <w:sz w:val="23"/>
                <w:szCs w:val="23"/>
              </w:rPr>
              <w:t>Utilizzo di strategie/metodologie didattiche cooperative e non solo frontali</w:t>
            </w:r>
          </w:p>
          <w:p w:rsidR="006A76F7" w:rsidRDefault="00D7489B">
            <w:pPr>
              <w:pStyle w:val="Paragrafoelenco"/>
              <w:numPr>
                <w:ilvl w:val="1"/>
                <w:numId w:val="3"/>
              </w:numPr>
              <w:spacing w:after="0"/>
              <w:rPr>
                <w:rFonts w:cs="Times New Roman"/>
                <w:sz w:val="23"/>
                <w:szCs w:val="23"/>
              </w:rPr>
            </w:pPr>
            <w:r>
              <w:rPr>
                <w:rFonts w:cs="Times New Roman"/>
                <w:sz w:val="23"/>
                <w:szCs w:val="23"/>
              </w:rPr>
              <w:t>Valorizzazione e condivisione di protocolli e documenti</w:t>
            </w:r>
          </w:p>
          <w:p w:rsidR="006A76F7" w:rsidRDefault="00D7489B">
            <w:pPr>
              <w:pStyle w:val="Paragrafoelenco"/>
              <w:numPr>
                <w:ilvl w:val="1"/>
                <w:numId w:val="3"/>
              </w:numPr>
              <w:spacing w:after="0"/>
              <w:rPr>
                <w:rFonts w:cs="Times New Roman"/>
                <w:sz w:val="23"/>
                <w:szCs w:val="23"/>
              </w:rPr>
            </w:pPr>
            <w:r>
              <w:rPr>
                <w:rFonts w:cs="Times New Roman"/>
                <w:sz w:val="23"/>
                <w:szCs w:val="23"/>
              </w:rPr>
              <w:t xml:space="preserve">Implementazione di procedure chiare e </w:t>
            </w:r>
            <w:proofErr w:type="gramStart"/>
            <w:r>
              <w:rPr>
                <w:rFonts w:cs="Times New Roman"/>
                <w:sz w:val="23"/>
                <w:szCs w:val="23"/>
              </w:rPr>
              <w:t>precise  per</w:t>
            </w:r>
            <w:proofErr w:type="gramEnd"/>
            <w:r>
              <w:rPr>
                <w:rFonts w:cs="Times New Roman"/>
                <w:sz w:val="23"/>
                <w:szCs w:val="23"/>
              </w:rPr>
              <w:t xml:space="preserve"> percorsi di differenziazione in ottica PDCA</w:t>
            </w:r>
          </w:p>
          <w:p w:rsidR="006A76F7" w:rsidRDefault="00D7489B">
            <w:pPr>
              <w:pStyle w:val="Paragrafoelenco"/>
              <w:numPr>
                <w:ilvl w:val="1"/>
                <w:numId w:val="3"/>
              </w:numPr>
              <w:spacing w:after="0"/>
              <w:rPr>
                <w:rFonts w:cs="Times New Roman"/>
                <w:sz w:val="23"/>
                <w:szCs w:val="23"/>
              </w:rPr>
            </w:pPr>
            <w:r>
              <w:rPr>
                <w:rFonts w:cs="Times New Roman"/>
                <w:sz w:val="23"/>
                <w:szCs w:val="23"/>
              </w:rPr>
              <w:t>Attenzione alla differenziazione per livelli cognitivi</w:t>
            </w:r>
          </w:p>
          <w:p w:rsidR="006A76F7" w:rsidRDefault="00D7489B">
            <w:pPr>
              <w:pStyle w:val="Paragrafoelenco"/>
              <w:numPr>
                <w:ilvl w:val="1"/>
                <w:numId w:val="3"/>
              </w:numPr>
              <w:spacing w:after="0"/>
              <w:rPr>
                <w:rFonts w:cs="Times New Roman"/>
                <w:sz w:val="23"/>
                <w:szCs w:val="23"/>
              </w:rPr>
            </w:pPr>
            <w:r>
              <w:rPr>
                <w:rFonts w:cs="Times New Roman"/>
                <w:sz w:val="23"/>
                <w:szCs w:val="23"/>
              </w:rPr>
              <w:t>Maggiore implementazione dei documenti di passaggio tra un grado di scuola e l'altro</w:t>
            </w:r>
          </w:p>
          <w:p w:rsidR="006A76F7" w:rsidRDefault="00D7489B">
            <w:pPr>
              <w:pStyle w:val="Paragrafoelenco"/>
              <w:numPr>
                <w:ilvl w:val="1"/>
                <w:numId w:val="3"/>
              </w:numPr>
              <w:spacing w:after="0"/>
              <w:rPr>
                <w:rFonts w:cs="Times New Roman"/>
                <w:sz w:val="23"/>
                <w:szCs w:val="23"/>
              </w:rPr>
            </w:pPr>
            <w:r>
              <w:rPr>
                <w:rFonts w:cs="Times New Roman"/>
                <w:sz w:val="23"/>
                <w:szCs w:val="23"/>
              </w:rPr>
              <w:t>Pianificazione di attività/percorsi curricolari trasversali per il raggiungimento di obiettivi comportamentali</w:t>
            </w:r>
          </w:p>
        </w:tc>
      </w:tr>
      <w:tr w:rsidR="006A76F7">
        <w:trPr>
          <w:jc w:val="center"/>
        </w:trPr>
        <w:tc>
          <w:tcPr>
            <w:tcW w:w="6662" w:type="dxa"/>
            <w:shd w:val="clear" w:color="auto" w:fill="auto"/>
            <w:tcMar>
              <w:left w:w="108" w:type="dxa"/>
            </w:tcMar>
          </w:tcPr>
          <w:p w:rsidR="006A76F7" w:rsidRDefault="00D7489B">
            <w:pPr>
              <w:pStyle w:val="Paragrafoelenco"/>
              <w:numPr>
                <w:ilvl w:val="0"/>
                <w:numId w:val="3"/>
              </w:numPr>
              <w:spacing w:after="0"/>
              <w:rPr>
                <w:rFonts w:cs="Times New Roman"/>
                <w:sz w:val="23"/>
                <w:szCs w:val="23"/>
              </w:rPr>
            </w:pPr>
            <w:r>
              <w:rPr>
                <w:rFonts w:cs="Times New Roman"/>
                <w:sz w:val="23"/>
                <w:szCs w:val="23"/>
              </w:rPr>
              <w:t>Miglioramento nell’organizzazione curricolare</w:t>
            </w:r>
          </w:p>
        </w:tc>
        <w:tc>
          <w:tcPr>
            <w:tcW w:w="6950" w:type="dxa"/>
            <w:shd w:val="clear" w:color="auto" w:fill="auto"/>
            <w:tcMar>
              <w:left w:w="108" w:type="dxa"/>
            </w:tcMar>
          </w:tcPr>
          <w:p w:rsidR="006A76F7" w:rsidRDefault="00D7489B">
            <w:pPr>
              <w:pStyle w:val="Paragrafoelenco"/>
              <w:numPr>
                <w:ilvl w:val="1"/>
                <w:numId w:val="3"/>
              </w:numPr>
              <w:spacing w:after="0"/>
              <w:rPr>
                <w:rFonts w:cs="Times New Roman"/>
                <w:sz w:val="23"/>
                <w:szCs w:val="23"/>
              </w:rPr>
            </w:pPr>
            <w:r>
              <w:rPr>
                <w:rFonts w:cs="Times New Roman"/>
                <w:sz w:val="23"/>
                <w:szCs w:val="23"/>
              </w:rPr>
              <w:t>Organizzazione del curricolo in ottica di flessibilità</w:t>
            </w:r>
          </w:p>
          <w:p w:rsidR="006A76F7" w:rsidRDefault="00D7489B">
            <w:pPr>
              <w:pStyle w:val="Paragrafoelenco"/>
              <w:numPr>
                <w:ilvl w:val="1"/>
                <w:numId w:val="3"/>
              </w:numPr>
              <w:spacing w:after="0"/>
              <w:rPr>
                <w:rFonts w:cs="Times New Roman"/>
                <w:sz w:val="23"/>
                <w:szCs w:val="23"/>
              </w:rPr>
            </w:pPr>
            <w:r>
              <w:rPr>
                <w:rFonts w:cs="Times New Roman"/>
                <w:sz w:val="23"/>
                <w:szCs w:val="23"/>
              </w:rPr>
              <w:t xml:space="preserve">Potenziamento dell’offerta formativa sulla scuola primaria  </w:t>
            </w:r>
          </w:p>
          <w:p w:rsidR="006A76F7" w:rsidRDefault="006A76F7">
            <w:pPr>
              <w:spacing w:after="0"/>
              <w:ind w:left="360"/>
              <w:rPr>
                <w:rFonts w:cs="Times New Roman"/>
                <w:sz w:val="23"/>
                <w:szCs w:val="23"/>
              </w:rPr>
            </w:pPr>
          </w:p>
        </w:tc>
      </w:tr>
    </w:tbl>
    <w:p w:rsidR="006A76F7" w:rsidRDefault="006A76F7">
      <w:pPr>
        <w:spacing w:after="0" w:line="240" w:lineRule="auto"/>
        <w:rPr>
          <w:rFonts w:cs="LucidaGrande"/>
          <w:b/>
          <w:bCs/>
          <w:color w:val="000000"/>
        </w:rPr>
      </w:pPr>
    </w:p>
    <w:p w:rsidR="006A76F7" w:rsidRDefault="006A76F7">
      <w:pPr>
        <w:spacing w:after="0" w:line="240" w:lineRule="auto"/>
        <w:rPr>
          <w:rFonts w:cs="LucidaGrande"/>
          <w:b/>
          <w:bCs/>
          <w:color w:val="000000"/>
        </w:rPr>
      </w:pPr>
    </w:p>
    <w:p w:rsidR="006A76F7" w:rsidRDefault="006A76F7">
      <w:pPr>
        <w:spacing w:after="0" w:line="240" w:lineRule="auto"/>
        <w:rPr>
          <w:rFonts w:cs="LucidaGrande"/>
          <w:b/>
          <w:bCs/>
          <w:color w:val="000000"/>
        </w:rPr>
      </w:pPr>
    </w:p>
    <w:p w:rsidR="006A76F7" w:rsidRDefault="006A76F7">
      <w:pPr>
        <w:spacing w:after="0" w:line="240" w:lineRule="auto"/>
        <w:rPr>
          <w:rFonts w:cs="LucidaGrande"/>
          <w:b/>
          <w:bCs/>
          <w:color w:val="000000"/>
        </w:rPr>
      </w:pPr>
    </w:p>
    <w:p w:rsidR="006A76F7" w:rsidRDefault="006A76F7">
      <w:pPr>
        <w:spacing w:after="0" w:line="240" w:lineRule="auto"/>
        <w:rPr>
          <w:rFonts w:cs="LucidaGrande"/>
          <w:b/>
          <w:bCs/>
          <w:color w:val="000000"/>
        </w:rPr>
      </w:pPr>
    </w:p>
    <w:p w:rsidR="006A76F7" w:rsidRDefault="006A76F7">
      <w:pPr>
        <w:spacing w:after="0" w:line="240" w:lineRule="auto"/>
        <w:rPr>
          <w:rFonts w:cs="LucidaGrande"/>
          <w:b/>
          <w:bCs/>
          <w:color w:val="000000"/>
        </w:rPr>
      </w:pPr>
    </w:p>
    <w:p w:rsidR="006A76F7" w:rsidRDefault="00D7489B">
      <w:pPr>
        <w:spacing w:after="0" w:line="240" w:lineRule="auto"/>
        <w:rPr>
          <w:rFonts w:cs="LucidaGrande"/>
          <w:b/>
          <w:bCs/>
          <w:color w:val="000000"/>
        </w:rPr>
      </w:pPr>
      <w:r>
        <w:rPr>
          <w:rFonts w:cs="LucidaGrande"/>
          <w:b/>
          <w:bCs/>
          <w:color w:val="000000"/>
        </w:rPr>
        <w:t>ELENCO PROGETTI</w:t>
      </w:r>
    </w:p>
    <w:p w:rsidR="006A76F7" w:rsidRDefault="00D7489B">
      <w:pPr>
        <w:spacing w:after="0" w:line="240" w:lineRule="auto"/>
        <w:rPr>
          <w:rFonts w:cs="LucidaGrande"/>
          <w:color w:val="000000"/>
        </w:rPr>
      </w:pPr>
      <w:r>
        <w:rPr>
          <w:rFonts w:cs="LucidaGrande"/>
          <w:color w:val="000000"/>
        </w:rPr>
        <w:t>Il presente PIANO DI MIGLIORAMENTO per il triennio 16-19 consta delle seguenti   progettualità:</w:t>
      </w:r>
    </w:p>
    <w:p w:rsidR="006A76F7" w:rsidRDefault="00D7489B">
      <w:pPr>
        <w:spacing w:after="0" w:line="240" w:lineRule="auto"/>
        <w:rPr>
          <w:rFonts w:cs="LucidaGrande"/>
          <w:b/>
          <w:color w:val="000000"/>
        </w:rPr>
      </w:pPr>
      <w:r>
        <w:rPr>
          <w:rFonts w:cs="LucidaGrande"/>
          <w:b/>
          <w:color w:val="000000"/>
          <w:shd w:val="clear" w:color="auto" w:fill="FFFF00"/>
        </w:rPr>
        <w:t>a.s.2015-2016 (anno propedeutico</w:t>
      </w:r>
      <w:r>
        <w:rPr>
          <w:rFonts w:cs="LucidaGrande"/>
          <w:b/>
          <w:color w:val="000000"/>
        </w:rPr>
        <w:t>)</w:t>
      </w:r>
    </w:p>
    <w:p w:rsidR="006A76F7" w:rsidRDefault="00D7489B">
      <w:pPr>
        <w:pStyle w:val="Paragrafoelenco"/>
        <w:numPr>
          <w:ilvl w:val="0"/>
          <w:numId w:val="2"/>
        </w:numPr>
        <w:spacing w:after="0" w:line="240" w:lineRule="auto"/>
        <w:rPr>
          <w:rFonts w:cs="Candara"/>
          <w:color w:val="00000A"/>
        </w:rPr>
      </w:pPr>
      <w:r>
        <w:t>La scuola dell’infanzia all’interno del RAV</w:t>
      </w:r>
    </w:p>
    <w:p w:rsidR="006A76F7" w:rsidRDefault="00D7489B">
      <w:pPr>
        <w:pStyle w:val="Paragrafoelenco"/>
        <w:numPr>
          <w:ilvl w:val="0"/>
          <w:numId w:val="2"/>
        </w:numPr>
        <w:spacing w:after="0" w:line="240" w:lineRule="auto"/>
        <w:rPr>
          <w:rFonts w:eastAsia="Times New Roman" w:cs="Arial"/>
          <w:lang w:eastAsia="it-IT"/>
        </w:rPr>
      </w:pPr>
      <w:r>
        <w:rPr>
          <w:rFonts w:eastAsia="Times New Roman" w:cs="Arial"/>
          <w:lang w:eastAsia="it-IT"/>
        </w:rPr>
        <w:t>Progetto classi aperte matematica/italiano (curricolare)</w:t>
      </w:r>
    </w:p>
    <w:p w:rsidR="006A76F7" w:rsidRDefault="00D7489B">
      <w:pPr>
        <w:pStyle w:val="Paragrafoelenco"/>
        <w:numPr>
          <w:ilvl w:val="0"/>
          <w:numId w:val="2"/>
        </w:numPr>
        <w:spacing w:after="0" w:line="240" w:lineRule="auto"/>
        <w:rPr>
          <w:rFonts w:eastAsia="Times New Roman" w:cs="Arial"/>
          <w:lang w:eastAsia="it-IT"/>
        </w:rPr>
      </w:pPr>
      <w:r>
        <w:rPr>
          <w:rFonts w:eastAsia="Times New Roman" w:cs="Arial"/>
          <w:lang w:eastAsia="it-IT"/>
        </w:rPr>
        <w:t>Progetto “C’entro anch’io”</w:t>
      </w:r>
    </w:p>
    <w:p w:rsidR="006A76F7" w:rsidRDefault="00D7489B">
      <w:pPr>
        <w:pStyle w:val="Paragrafoelenco"/>
        <w:numPr>
          <w:ilvl w:val="0"/>
          <w:numId w:val="2"/>
        </w:numPr>
        <w:spacing w:after="0" w:line="240" w:lineRule="auto"/>
        <w:rPr>
          <w:rFonts w:cs="Candara"/>
        </w:rPr>
      </w:pPr>
      <w:r>
        <w:rPr>
          <w:rFonts w:cs="Candara"/>
        </w:rPr>
        <w:t xml:space="preserve">Progetto potenziamento (Certificazioni </w:t>
      </w:r>
      <w:proofErr w:type="spellStart"/>
      <w:r>
        <w:rPr>
          <w:rFonts w:cs="Candara"/>
        </w:rPr>
        <w:t>Trinity</w:t>
      </w:r>
      <w:proofErr w:type="spellEnd"/>
      <w:r>
        <w:rPr>
          <w:rFonts w:cs="Candara"/>
        </w:rPr>
        <w:t xml:space="preserve"> / DELF/ Latino)</w:t>
      </w:r>
    </w:p>
    <w:p w:rsidR="006A76F7" w:rsidRDefault="00D7489B">
      <w:pPr>
        <w:pStyle w:val="Paragrafoelenco"/>
        <w:numPr>
          <w:ilvl w:val="0"/>
          <w:numId w:val="2"/>
        </w:numPr>
        <w:spacing w:after="0" w:line="240" w:lineRule="auto"/>
        <w:rPr>
          <w:rFonts w:cs="Candara"/>
        </w:rPr>
      </w:pPr>
      <w:r>
        <w:rPr>
          <w:rFonts w:cs="Candara"/>
        </w:rPr>
        <w:t xml:space="preserve">Progetto </w:t>
      </w:r>
      <w:r>
        <w:t>delle competenze chiave e di cittadinanza: sperimentazione degli indicatori e formazione sulla CM 13/02/15</w:t>
      </w:r>
    </w:p>
    <w:p w:rsidR="006A76F7" w:rsidRDefault="006A76F7">
      <w:pPr>
        <w:spacing w:after="0" w:line="240" w:lineRule="auto"/>
        <w:rPr>
          <w:rFonts w:cs="Candara"/>
          <w:b/>
        </w:rPr>
      </w:pPr>
    </w:p>
    <w:p w:rsidR="006A76F7" w:rsidRDefault="00D7489B">
      <w:pPr>
        <w:spacing w:after="0" w:line="240" w:lineRule="auto"/>
        <w:rPr>
          <w:rFonts w:cs="Candara"/>
          <w:b/>
        </w:rPr>
      </w:pPr>
      <w:r>
        <w:rPr>
          <w:rFonts w:cs="Candara"/>
          <w:b/>
        </w:rPr>
        <w:t>a.s.2016-2017 (con adattamenti e maggiore diffusione)</w:t>
      </w:r>
    </w:p>
    <w:p w:rsidR="006A76F7" w:rsidRDefault="00D7489B">
      <w:pPr>
        <w:pStyle w:val="Paragrafoelenco"/>
        <w:numPr>
          <w:ilvl w:val="0"/>
          <w:numId w:val="5"/>
        </w:numPr>
        <w:spacing w:after="0" w:line="240" w:lineRule="auto"/>
        <w:rPr>
          <w:rFonts w:cs="Candara"/>
          <w:color w:val="00000A"/>
        </w:rPr>
      </w:pPr>
      <w:r>
        <w:t>La scuola dell’infanzia all’interno del RAV</w:t>
      </w:r>
    </w:p>
    <w:p w:rsidR="006A76F7" w:rsidRDefault="00D7489B">
      <w:pPr>
        <w:pStyle w:val="Paragrafoelenco"/>
        <w:numPr>
          <w:ilvl w:val="0"/>
          <w:numId w:val="5"/>
        </w:numPr>
        <w:spacing w:after="0" w:line="240" w:lineRule="auto"/>
        <w:rPr>
          <w:rFonts w:eastAsia="Times New Roman" w:cs="Arial"/>
          <w:lang w:eastAsia="it-IT"/>
        </w:rPr>
      </w:pPr>
      <w:r>
        <w:rPr>
          <w:rFonts w:eastAsia="Times New Roman" w:cs="Arial"/>
          <w:lang w:eastAsia="it-IT"/>
        </w:rPr>
        <w:t>Progetto classi aperte matematica/italiano (curricolare)</w:t>
      </w:r>
    </w:p>
    <w:p w:rsidR="006A76F7" w:rsidRDefault="00D7489B">
      <w:pPr>
        <w:pStyle w:val="Paragrafoelenco"/>
        <w:numPr>
          <w:ilvl w:val="0"/>
          <w:numId w:val="5"/>
        </w:numPr>
        <w:spacing w:after="0" w:line="240" w:lineRule="auto"/>
        <w:rPr>
          <w:rFonts w:eastAsia="Times New Roman" w:cs="Arial"/>
          <w:lang w:eastAsia="it-IT"/>
        </w:rPr>
      </w:pPr>
      <w:r>
        <w:rPr>
          <w:rFonts w:eastAsia="Times New Roman" w:cs="Arial"/>
          <w:lang w:eastAsia="it-IT"/>
        </w:rPr>
        <w:t>Progetto “C’entro anch’io”</w:t>
      </w:r>
    </w:p>
    <w:p w:rsidR="006A76F7" w:rsidRDefault="00D7489B">
      <w:pPr>
        <w:pStyle w:val="Paragrafoelenco"/>
        <w:numPr>
          <w:ilvl w:val="0"/>
          <w:numId w:val="5"/>
        </w:numPr>
        <w:spacing w:after="0" w:line="240" w:lineRule="auto"/>
        <w:rPr>
          <w:rFonts w:cs="Candara"/>
        </w:rPr>
      </w:pPr>
      <w:r>
        <w:rPr>
          <w:rFonts w:cs="Candara"/>
        </w:rPr>
        <w:t xml:space="preserve">Progetto potenziamento (Certificazioni </w:t>
      </w:r>
      <w:proofErr w:type="spellStart"/>
      <w:r>
        <w:rPr>
          <w:rFonts w:cs="Candara"/>
        </w:rPr>
        <w:t>Trinity</w:t>
      </w:r>
      <w:proofErr w:type="spellEnd"/>
      <w:r>
        <w:rPr>
          <w:rFonts w:cs="Candara"/>
        </w:rPr>
        <w:t xml:space="preserve"> / DELF/ Latino)</w:t>
      </w:r>
    </w:p>
    <w:p w:rsidR="006A76F7" w:rsidRDefault="00D7489B">
      <w:pPr>
        <w:pStyle w:val="Paragrafoelenco"/>
        <w:numPr>
          <w:ilvl w:val="0"/>
          <w:numId w:val="5"/>
        </w:numPr>
        <w:spacing w:after="0" w:line="240" w:lineRule="auto"/>
        <w:rPr>
          <w:rFonts w:cs="Candara"/>
        </w:rPr>
      </w:pPr>
      <w:r>
        <w:rPr>
          <w:rFonts w:cs="Candara"/>
        </w:rPr>
        <w:t xml:space="preserve">Progetto </w:t>
      </w:r>
      <w:r>
        <w:t>delle competenze chiave e di cittadinanza:</w:t>
      </w:r>
      <w:r>
        <w:rPr>
          <w:rFonts w:cs="Candara"/>
        </w:rPr>
        <w:t xml:space="preserve"> costruzione di rubriche per la misurazione di competenze chiave e di cittadinanza.   A livello procedurale verrà condivisa la discussione dipartimentale e per classi parallele nella revisione del curricolo verticale e dei </w:t>
      </w:r>
      <w:r>
        <w:rPr>
          <w:rFonts w:cs="Candara"/>
          <w:i/>
        </w:rPr>
        <w:t>Programma di contenuti, metodi e strategie</w:t>
      </w:r>
      <w:r>
        <w:rPr>
          <w:rFonts w:cs="Candara"/>
        </w:rPr>
        <w:t xml:space="preserve"> che tengano conto non solo e non tanto dei singoli contenuti, ma delle competenze che sottendono. La progettualità messa in atto tenderà alla costruzione di prove autentiche per la rilevazione delle competenze.</w:t>
      </w:r>
    </w:p>
    <w:p w:rsidR="006A76F7" w:rsidRDefault="006A76F7">
      <w:pPr>
        <w:spacing w:after="0" w:line="240" w:lineRule="auto"/>
        <w:rPr>
          <w:rFonts w:cs="Candara"/>
        </w:rPr>
      </w:pPr>
    </w:p>
    <w:p w:rsidR="006A76F7" w:rsidRDefault="00D7489B">
      <w:pPr>
        <w:spacing w:after="0" w:line="240" w:lineRule="auto"/>
        <w:rPr>
          <w:rFonts w:cs="Candara"/>
        </w:rPr>
      </w:pPr>
      <w:r>
        <w:rPr>
          <w:rFonts w:cs="Candara"/>
          <w:b/>
        </w:rPr>
        <w:t>a.s.2017-2018 (</w:t>
      </w:r>
      <w:r>
        <w:rPr>
          <w:rFonts w:cs="Candara"/>
        </w:rPr>
        <w:t>con ulteriore implementazione dei percorsi curricolari a classi aperte e di livello e con una riorganizzazione degli assetti organizzativi di Scuola Primaria)</w:t>
      </w:r>
    </w:p>
    <w:p w:rsidR="006A76F7" w:rsidRDefault="00D7489B">
      <w:pPr>
        <w:pStyle w:val="Paragrafoelenco"/>
        <w:numPr>
          <w:ilvl w:val="0"/>
          <w:numId w:val="6"/>
        </w:numPr>
        <w:spacing w:after="0" w:line="240" w:lineRule="auto"/>
        <w:rPr>
          <w:rFonts w:cs="Candara"/>
          <w:color w:val="00000A"/>
        </w:rPr>
      </w:pPr>
      <w:r>
        <w:t>La scuola dell’infanzia all’interno del RAV</w:t>
      </w:r>
    </w:p>
    <w:p w:rsidR="006A76F7" w:rsidRDefault="00D7489B">
      <w:pPr>
        <w:pStyle w:val="Paragrafoelenco"/>
        <w:numPr>
          <w:ilvl w:val="0"/>
          <w:numId w:val="6"/>
        </w:numPr>
        <w:spacing w:after="0" w:line="240" w:lineRule="auto"/>
        <w:rPr>
          <w:rFonts w:eastAsia="Times New Roman" w:cs="Arial"/>
          <w:lang w:eastAsia="it-IT"/>
        </w:rPr>
      </w:pPr>
      <w:r>
        <w:rPr>
          <w:rFonts w:eastAsia="Times New Roman" w:cs="Arial"/>
          <w:lang w:eastAsia="it-IT"/>
        </w:rPr>
        <w:t>Progetto classi aperte matematica/italiano (curricolare)</w:t>
      </w:r>
    </w:p>
    <w:p w:rsidR="006A76F7" w:rsidRDefault="00D7489B">
      <w:pPr>
        <w:pStyle w:val="Paragrafoelenco"/>
        <w:numPr>
          <w:ilvl w:val="0"/>
          <w:numId w:val="6"/>
        </w:numPr>
        <w:spacing w:after="0" w:line="240" w:lineRule="auto"/>
        <w:rPr>
          <w:rFonts w:eastAsia="Times New Roman" w:cs="Arial"/>
          <w:lang w:eastAsia="it-IT"/>
        </w:rPr>
      </w:pPr>
      <w:r>
        <w:rPr>
          <w:rFonts w:eastAsia="Times New Roman" w:cs="Arial"/>
          <w:lang w:eastAsia="it-IT"/>
        </w:rPr>
        <w:t>Progetto “C’entro anch’io”</w:t>
      </w:r>
    </w:p>
    <w:p w:rsidR="006A76F7" w:rsidRDefault="00D7489B">
      <w:pPr>
        <w:pStyle w:val="Paragrafoelenco"/>
        <w:numPr>
          <w:ilvl w:val="0"/>
          <w:numId w:val="6"/>
        </w:numPr>
        <w:spacing w:after="0" w:line="240" w:lineRule="auto"/>
        <w:rPr>
          <w:rFonts w:cs="Candara"/>
        </w:rPr>
      </w:pPr>
      <w:r>
        <w:rPr>
          <w:rFonts w:cs="Candara"/>
        </w:rPr>
        <w:t xml:space="preserve">Progetto potenziamento (Certificazioni </w:t>
      </w:r>
      <w:proofErr w:type="spellStart"/>
      <w:r>
        <w:rPr>
          <w:rFonts w:cs="Candara"/>
        </w:rPr>
        <w:t>Trinity</w:t>
      </w:r>
      <w:proofErr w:type="spellEnd"/>
      <w:r>
        <w:rPr>
          <w:rFonts w:cs="Candara"/>
        </w:rPr>
        <w:t xml:space="preserve"> / DELF/ Latino)</w:t>
      </w:r>
    </w:p>
    <w:p w:rsidR="006A76F7" w:rsidRDefault="00D7489B">
      <w:pPr>
        <w:pStyle w:val="Paragrafoelenco"/>
        <w:numPr>
          <w:ilvl w:val="0"/>
          <w:numId w:val="6"/>
        </w:numPr>
        <w:spacing w:after="0" w:line="240" w:lineRule="auto"/>
        <w:rPr>
          <w:rFonts w:cs="Candara"/>
        </w:rPr>
      </w:pPr>
      <w:r>
        <w:rPr>
          <w:rFonts w:cs="Candara"/>
        </w:rPr>
        <w:t xml:space="preserve">Progetto </w:t>
      </w:r>
      <w:r>
        <w:t xml:space="preserve">delle competenze chiave e di cittadinanza: </w:t>
      </w:r>
      <w:r>
        <w:rPr>
          <w:rFonts w:cs="Candara"/>
        </w:rPr>
        <w:t>conclusione curricolo verticale per competenze. Somministrazione di primi test comuni per la rilevazione delle competenze</w:t>
      </w:r>
    </w:p>
    <w:p w:rsidR="006A76F7" w:rsidRDefault="006A76F7">
      <w:pPr>
        <w:pStyle w:val="Paragrafoelenco"/>
        <w:spacing w:after="0" w:line="240" w:lineRule="auto"/>
        <w:ind w:left="765"/>
        <w:rPr>
          <w:rFonts w:cs="Candara"/>
        </w:rPr>
      </w:pPr>
    </w:p>
    <w:p w:rsidR="006A76F7" w:rsidRDefault="00D7489B">
      <w:pPr>
        <w:spacing w:after="0" w:line="240" w:lineRule="auto"/>
        <w:rPr>
          <w:rFonts w:cs="Candara"/>
        </w:rPr>
      </w:pPr>
      <w:proofErr w:type="spellStart"/>
      <w:r>
        <w:rPr>
          <w:rFonts w:cs="Candara"/>
          <w:b/>
        </w:rPr>
        <w:t>a.s.</w:t>
      </w:r>
      <w:proofErr w:type="spellEnd"/>
      <w:r>
        <w:rPr>
          <w:rFonts w:cs="Candara"/>
          <w:b/>
        </w:rPr>
        <w:t xml:space="preserve"> 2018-2019</w:t>
      </w:r>
      <w:r>
        <w:rPr>
          <w:rFonts w:cs="Candara"/>
        </w:rPr>
        <w:t xml:space="preserve"> (Verifica dell’assetto organizzativo e procedurale/ Verifica dei risultati ottenuti sia internamente che nelle prove standardizzate/        Misurazione ed analisi dei risultati ottenuti e comparazione dei dati dichiarati nei traguardi del RAV</w:t>
      </w:r>
    </w:p>
    <w:p w:rsidR="006A76F7" w:rsidRDefault="006A76F7">
      <w:pPr>
        <w:spacing w:after="0" w:line="240" w:lineRule="auto"/>
        <w:rPr>
          <w:rFonts w:cs="Candara"/>
        </w:rPr>
      </w:pPr>
    </w:p>
    <w:p w:rsidR="006A76F7" w:rsidRDefault="00D7489B">
      <w:pPr>
        <w:spacing w:after="0" w:line="240" w:lineRule="auto"/>
        <w:rPr>
          <w:rFonts w:cs="LucidaGrande"/>
          <w:b/>
          <w:color w:val="000000"/>
        </w:rPr>
      </w:pPr>
      <w:r>
        <w:rPr>
          <w:rFonts w:cs="LucidaGrande"/>
          <w:b/>
          <w:color w:val="000000"/>
        </w:rPr>
        <w:lastRenderedPageBreak/>
        <w:t>DESCRIZIONE DEL PROGETTO</w:t>
      </w:r>
    </w:p>
    <w:p w:rsidR="006A76F7" w:rsidRDefault="006A76F7">
      <w:pPr>
        <w:spacing w:after="0" w:line="240" w:lineRule="auto"/>
        <w:rPr>
          <w:rFonts w:cs="LucidaGrande"/>
          <w:color w:val="000000"/>
        </w:rPr>
      </w:pPr>
    </w:p>
    <w:p w:rsidR="006A76F7" w:rsidRDefault="00D7489B">
      <w:pPr>
        <w:spacing w:after="0" w:line="240" w:lineRule="auto"/>
        <w:rPr>
          <w:rFonts w:cs="LucidaGrande-Bold"/>
          <w:b/>
          <w:bCs/>
        </w:rPr>
      </w:pPr>
      <w:r>
        <w:rPr>
          <w:rFonts w:cs="LucidaGrande-Bold"/>
          <w:b/>
          <w:bCs/>
        </w:rPr>
        <w:t>Fase di PLAN - DESCRIZIONE DEL PROGETTO E PIANIFICAZIONE</w:t>
      </w:r>
    </w:p>
    <w:p w:rsidR="006A76F7" w:rsidRDefault="00D7489B">
      <w:pPr>
        <w:spacing w:after="0" w:line="240" w:lineRule="auto"/>
        <w:jc w:val="both"/>
        <w:rPr>
          <w:rFonts w:cs="LucidaGrande"/>
          <w:color w:val="000000"/>
        </w:rPr>
      </w:pPr>
      <w:r>
        <w:rPr>
          <w:rFonts w:cs="LucidaGrande"/>
        </w:rPr>
        <w:t xml:space="preserve">1- </w:t>
      </w:r>
      <w:r w:rsidRPr="00097D1F">
        <w:t>Nella scelta dei progetti</w:t>
      </w:r>
      <w:r>
        <w:rPr>
          <w:rFonts w:cs="LucidaGrande"/>
        </w:rPr>
        <w:t xml:space="preserve"> di rilievo su cui verificare la </w:t>
      </w:r>
      <w:r>
        <w:rPr>
          <w:rFonts w:cs="LucidaGrande"/>
          <w:color w:val="000000"/>
        </w:rPr>
        <w:t>congruenza e la validità del sistema organizzativo e procedurale si è tenuto conto dell’obiettivo di punta del miglioramento, incentrato sui risultati degli alunni. Già durante il triennio di esperienza VSQ, l’Istituto Comprensivo aveva messo in atto un sistema di misurazione degli apprendimenti e un assetto strutturale significativo, che è stato acquisito ed in parte implementato.</w:t>
      </w:r>
    </w:p>
    <w:p w:rsidR="006A76F7" w:rsidRDefault="00D7489B">
      <w:pPr>
        <w:spacing w:after="0" w:line="240" w:lineRule="auto"/>
        <w:jc w:val="both"/>
        <w:rPr>
          <w:rFonts w:cs="LucidaGrande"/>
        </w:rPr>
      </w:pPr>
      <w:r>
        <w:rPr>
          <w:rFonts w:cs="LucidaGrande"/>
          <w:color w:val="000000"/>
        </w:rPr>
        <w:t xml:space="preserve">Ferma restando l’efficacia di tali strumenti di rilevazione e misurazione delle performances, da implementare ulteriormente anche nella pratica didattica quotidiana e non solo per le prove comuni, un focalizzarsi degli interventi di italiano e matematica per gruppi omogeni di livello, con approcci di maggiore </w:t>
      </w:r>
      <w:proofErr w:type="gramStart"/>
      <w:r>
        <w:rPr>
          <w:rFonts w:cs="LucidaGrande"/>
          <w:color w:val="000000"/>
        </w:rPr>
        <w:t>personalizzazione ,</w:t>
      </w:r>
      <w:r>
        <w:rPr>
          <w:rFonts w:eastAsia="Calibri" w:cs="Tahoma"/>
        </w:rPr>
        <w:t>il</w:t>
      </w:r>
      <w:proofErr w:type="gramEnd"/>
      <w:r>
        <w:rPr>
          <w:rFonts w:eastAsia="Calibri" w:cs="Tahoma"/>
        </w:rPr>
        <w:t xml:space="preserve"> gap tra livello base e livelli medio-alti è destinato a ridursi. La formalizzazione di percorsi trasversali per l'acquisizione e la rilevazione di competenze chiave consente di fornire un quadro oggettivo completo di più ampia valutazione</w:t>
      </w:r>
    </w:p>
    <w:p w:rsidR="006A76F7" w:rsidRDefault="00D7489B">
      <w:pPr>
        <w:spacing w:after="0" w:line="240" w:lineRule="auto"/>
        <w:jc w:val="both"/>
        <w:rPr>
          <w:rFonts w:cs="LucidaGrande"/>
        </w:rPr>
      </w:pPr>
      <w:r>
        <w:rPr>
          <w:rFonts w:eastAsia="Calibri" w:cs="Tahoma"/>
        </w:rPr>
        <w:t>Un’organizzazione curricolare non statica/definitiva, ma flessibile, consente di rimodulare eventuali pianificazioni e/o percorsi extracurricolari. La flessibilità richiesta non è solo oraria, ma anche organizzativa in termini di fisionomia tradizionale di gruppo classe. Per livelli cognitivi affini la proposta didattica, non solo tradizionale, ma e soprattutto, cooperativa con l’</w:t>
      </w:r>
      <w:proofErr w:type="spellStart"/>
      <w:r>
        <w:rPr>
          <w:rFonts w:eastAsia="Calibri" w:cs="Tahoma"/>
        </w:rPr>
        <w:t>utilizzzo</w:t>
      </w:r>
      <w:proofErr w:type="spellEnd"/>
      <w:r>
        <w:rPr>
          <w:rFonts w:eastAsia="Calibri" w:cs="Tahoma"/>
        </w:rPr>
        <w:t xml:space="preserve"> di PC e LIM, consente sistematicamente un miglioramento della motivazione e dei risultati. Un monitoraggio più specifico seguito da un'attenta analisi degli errori più diffusi per medesime prove in classi parallele dovrebbe favorire la riduzione di varianze tra le </w:t>
      </w:r>
      <w:proofErr w:type="gramStart"/>
      <w:r>
        <w:rPr>
          <w:rFonts w:eastAsia="Calibri" w:cs="Tahoma"/>
        </w:rPr>
        <w:t>classi ,</w:t>
      </w:r>
      <w:proofErr w:type="gramEnd"/>
      <w:r>
        <w:rPr>
          <w:rFonts w:eastAsia="Calibri" w:cs="Tahoma"/>
        </w:rPr>
        <w:t xml:space="preserve"> così come un'attenta segmentazione programmatica dei vari interventi didattici standard e/o personalizzati consentirebbe   un miglioramento delle </w:t>
      </w:r>
      <w:proofErr w:type="spellStart"/>
      <w:r>
        <w:rPr>
          <w:rFonts w:eastAsia="Calibri" w:cs="Tahoma"/>
        </w:rPr>
        <w:t>performaces</w:t>
      </w:r>
      <w:proofErr w:type="spellEnd"/>
      <w:r>
        <w:rPr>
          <w:rFonts w:eastAsia="Calibri" w:cs="Tahoma"/>
        </w:rPr>
        <w:t xml:space="preserve"> e un futuro esercizio di </w:t>
      </w:r>
      <w:proofErr w:type="spellStart"/>
      <w:r>
        <w:rPr>
          <w:rFonts w:eastAsia="Calibri" w:cs="Tahoma"/>
        </w:rPr>
        <w:t>benchmarking</w:t>
      </w:r>
      <w:proofErr w:type="spellEnd"/>
      <w:r>
        <w:rPr>
          <w:rFonts w:eastAsia="Calibri" w:cs="Tahoma"/>
        </w:rPr>
        <w:t xml:space="preserve"> con le classi parallele. Macroprogettualità di istituto trasversali consentirebbero di gestire con maggior efficacia di ricaduta il conseguimento di obiettivi trasversali di cittadinanza nonché una ottimizzazione delle risorse in caso di supplenze esterne</w:t>
      </w:r>
    </w:p>
    <w:p w:rsidR="006A76F7" w:rsidRDefault="006A76F7">
      <w:pPr>
        <w:spacing w:after="0" w:line="240" w:lineRule="auto"/>
        <w:jc w:val="both"/>
        <w:rPr>
          <w:rFonts w:cs="LucidaGrande"/>
        </w:rPr>
      </w:pPr>
    </w:p>
    <w:p w:rsidR="006A76F7" w:rsidRDefault="006A76F7">
      <w:pPr>
        <w:spacing w:after="0" w:line="240" w:lineRule="auto"/>
        <w:rPr>
          <w:rFonts w:cs="LucidaGrande"/>
        </w:rPr>
      </w:pPr>
    </w:p>
    <w:p w:rsidR="006A76F7" w:rsidRDefault="006A76F7">
      <w:pPr>
        <w:spacing w:after="0" w:line="240" w:lineRule="auto"/>
        <w:rPr>
          <w:rFonts w:cs="LucidaGrande"/>
        </w:rPr>
      </w:pPr>
    </w:p>
    <w:p w:rsidR="006A76F7" w:rsidRDefault="006A76F7">
      <w:pPr>
        <w:spacing w:after="0" w:line="240" w:lineRule="auto"/>
        <w:rPr>
          <w:rFonts w:cs="LucidaGrande"/>
        </w:rPr>
      </w:pPr>
    </w:p>
    <w:p w:rsidR="006A76F7" w:rsidRDefault="00D7489B">
      <w:pPr>
        <w:spacing w:after="0" w:line="240" w:lineRule="auto"/>
        <w:jc w:val="both"/>
        <w:rPr>
          <w:rFonts w:cs="LucidaGrande"/>
        </w:rPr>
      </w:pPr>
      <w:r>
        <w:rPr>
          <w:rFonts w:cs="LucidaGrande"/>
        </w:rPr>
        <w:t xml:space="preserve">2- I </w:t>
      </w:r>
      <w:r>
        <w:rPr>
          <w:rFonts w:cs="LucidaGrande"/>
          <w:shd w:val="clear" w:color="auto" w:fill="FFFF00"/>
        </w:rPr>
        <w:t>destinatari</w:t>
      </w:r>
      <w:r>
        <w:rPr>
          <w:rFonts w:cs="LucidaGrande"/>
        </w:rPr>
        <w:t xml:space="preserve"> delle attività sono tutti gli alunni dell’Istituto Comprensivo. Percorsi di formazione di didattica cooperativa, inclusiva e su tematiche specifiche per docenti sono parte integrante del Piano di Formazione</w:t>
      </w:r>
    </w:p>
    <w:p w:rsidR="006A76F7" w:rsidRDefault="006A76F7">
      <w:pPr>
        <w:spacing w:after="0" w:line="240" w:lineRule="auto"/>
        <w:rPr>
          <w:rFonts w:cs="LucidaGrande"/>
        </w:rPr>
      </w:pPr>
    </w:p>
    <w:p w:rsidR="006A76F7" w:rsidRDefault="006A76F7">
      <w:pPr>
        <w:spacing w:after="0" w:line="240" w:lineRule="auto"/>
        <w:rPr>
          <w:rFonts w:cs="LucidaGrande"/>
        </w:rPr>
      </w:pPr>
    </w:p>
    <w:p w:rsidR="004609FD" w:rsidRDefault="004609FD">
      <w:pPr>
        <w:spacing w:after="0" w:line="240" w:lineRule="auto"/>
        <w:rPr>
          <w:rFonts w:cs="LucidaGrande"/>
        </w:rPr>
      </w:pPr>
    </w:p>
    <w:p w:rsidR="004609FD" w:rsidRDefault="004609FD">
      <w:pPr>
        <w:spacing w:after="0" w:line="240" w:lineRule="auto"/>
        <w:rPr>
          <w:rFonts w:cs="LucidaGrande"/>
        </w:rPr>
      </w:pPr>
    </w:p>
    <w:p w:rsidR="004609FD" w:rsidRDefault="004609FD">
      <w:pPr>
        <w:spacing w:after="0" w:line="240" w:lineRule="auto"/>
        <w:rPr>
          <w:rFonts w:cs="LucidaGrande"/>
        </w:rPr>
      </w:pPr>
    </w:p>
    <w:p w:rsidR="004609FD" w:rsidRDefault="004609FD">
      <w:pPr>
        <w:spacing w:after="0" w:line="240" w:lineRule="auto"/>
        <w:rPr>
          <w:rFonts w:cs="LucidaGrande"/>
        </w:rPr>
      </w:pPr>
    </w:p>
    <w:p w:rsidR="004609FD" w:rsidRDefault="004609FD">
      <w:pPr>
        <w:spacing w:after="0" w:line="240" w:lineRule="auto"/>
        <w:rPr>
          <w:rFonts w:cs="LucidaGrande"/>
        </w:rPr>
      </w:pPr>
    </w:p>
    <w:p w:rsidR="004609FD" w:rsidRDefault="004609FD">
      <w:pPr>
        <w:spacing w:after="0" w:line="240" w:lineRule="auto"/>
        <w:rPr>
          <w:rFonts w:cs="LucidaGrande"/>
        </w:rPr>
      </w:pPr>
    </w:p>
    <w:p w:rsidR="003F505A" w:rsidRDefault="003F505A">
      <w:pPr>
        <w:spacing w:after="0" w:line="240" w:lineRule="auto"/>
        <w:rPr>
          <w:rFonts w:cs="LucidaGrande"/>
        </w:rPr>
      </w:pPr>
    </w:p>
    <w:p w:rsidR="003F505A" w:rsidRDefault="003F505A">
      <w:pPr>
        <w:spacing w:after="0" w:line="240" w:lineRule="auto"/>
        <w:rPr>
          <w:rFonts w:cs="LucidaGrande"/>
        </w:rPr>
      </w:pPr>
    </w:p>
    <w:p w:rsidR="003F505A" w:rsidRDefault="003F505A">
      <w:pPr>
        <w:spacing w:after="0" w:line="240" w:lineRule="auto"/>
        <w:rPr>
          <w:rFonts w:cs="LucidaGrande"/>
        </w:rPr>
      </w:pPr>
    </w:p>
    <w:p w:rsidR="004609FD" w:rsidRDefault="004609FD">
      <w:pPr>
        <w:spacing w:after="0" w:line="240" w:lineRule="auto"/>
        <w:rPr>
          <w:rFonts w:cs="LucidaGrande"/>
        </w:rPr>
      </w:pPr>
    </w:p>
    <w:p w:rsidR="006A76F7" w:rsidRDefault="00D7489B">
      <w:pPr>
        <w:spacing w:after="0" w:line="240" w:lineRule="auto"/>
        <w:rPr>
          <w:rFonts w:cs="LucidaGrande"/>
          <w:shd w:val="clear" w:color="auto" w:fill="FFFF00"/>
        </w:rPr>
      </w:pPr>
      <w:r>
        <w:rPr>
          <w:rFonts w:cs="LucidaGrande"/>
        </w:rPr>
        <w:lastRenderedPageBreak/>
        <w:t xml:space="preserve">3- Ciascuna progettualità tenderà a realizzare quanto segue in termini </w:t>
      </w:r>
      <w:proofErr w:type="gramStart"/>
      <w:r>
        <w:rPr>
          <w:rFonts w:cs="LucidaGrande"/>
        </w:rPr>
        <w:t xml:space="preserve">di  </w:t>
      </w:r>
      <w:r>
        <w:rPr>
          <w:rFonts w:cs="LucidaGrande"/>
          <w:shd w:val="clear" w:color="auto" w:fill="FFFF00"/>
        </w:rPr>
        <w:t>obiett</w:t>
      </w:r>
      <w:r w:rsidR="004609FD">
        <w:rPr>
          <w:rFonts w:cs="LucidaGrande"/>
          <w:shd w:val="clear" w:color="auto" w:fill="FFFF00"/>
        </w:rPr>
        <w:t>ivi</w:t>
      </w:r>
      <w:proofErr w:type="gramEnd"/>
      <w:r w:rsidR="004609FD">
        <w:rPr>
          <w:rFonts w:cs="LucidaGrande"/>
          <w:shd w:val="clear" w:color="auto" w:fill="FFFF00"/>
        </w:rPr>
        <w:t xml:space="preserve">, indicatori e target attesi (questi ultimi intesi come alla fine del </w:t>
      </w:r>
      <w:proofErr w:type="spellStart"/>
      <w:r w:rsidR="004609FD">
        <w:rPr>
          <w:rFonts w:cs="LucidaGrande"/>
          <w:shd w:val="clear" w:color="auto" w:fill="FFFF00"/>
        </w:rPr>
        <w:t>trennio</w:t>
      </w:r>
      <w:proofErr w:type="spellEnd"/>
      <w:r w:rsidR="004609FD">
        <w:rPr>
          <w:rFonts w:cs="LucidaGrande"/>
          <w:shd w:val="clear" w:color="auto" w:fill="FFFF00"/>
        </w:rPr>
        <w:t>)</w:t>
      </w:r>
    </w:p>
    <w:p w:rsidR="004609FD" w:rsidRDefault="004609FD">
      <w:pPr>
        <w:spacing w:after="0" w:line="240" w:lineRule="auto"/>
        <w:rPr>
          <w:rFonts w:cs="LucidaGrande"/>
        </w:rPr>
      </w:pPr>
      <w:r>
        <w:rPr>
          <w:rFonts w:cs="LucidaGrande"/>
          <w:shd w:val="clear" w:color="auto" w:fill="FFFF00"/>
        </w:rPr>
        <w:t xml:space="preserve">Si rimanda poi agli allegati 1) – 2) – 3) relativi al monitoraggio del </w:t>
      </w:r>
      <w:proofErr w:type="spellStart"/>
      <w:r>
        <w:rPr>
          <w:rFonts w:cs="LucidaGrande"/>
          <w:shd w:val="clear" w:color="auto" w:fill="FFFF00"/>
        </w:rPr>
        <w:t>PdM</w:t>
      </w:r>
      <w:proofErr w:type="spellEnd"/>
      <w:r>
        <w:rPr>
          <w:rFonts w:cs="LucidaGrande"/>
          <w:shd w:val="clear" w:color="auto" w:fill="FFFF00"/>
        </w:rPr>
        <w:t xml:space="preserve"> degli anni scolastici interessati</w:t>
      </w:r>
    </w:p>
    <w:p w:rsidR="006A76F7" w:rsidRDefault="006A76F7">
      <w:pPr>
        <w:spacing w:after="0" w:line="240" w:lineRule="auto"/>
        <w:rPr>
          <w:rFonts w:cs="LucidaGrande"/>
        </w:rPr>
      </w:pPr>
    </w:p>
    <w:tbl>
      <w:tblPr>
        <w:tblStyle w:val="Grigliatabella1"/>
        <w:tblW w:w="14596" w:type="dxa"/>
        <w:tblLook w:val="04A0" w:firstRow="1" w:lastRow="0" w:firstColumn="1" w:lastColumn="0" w:noHBand="0" w:noVBand="1"/>
      </w:tblPr>
      <w:tblGrid>
        <w:gridCol w:w="2886"/>
        <w:gridCol w:w="3474"/>
        <w:gridCol w:w="2379"/>
        <w:gridCol w:w="2748"/>
        <w:gridCol w:w="3109"/>
      </w:tblGrid>
      <w:tr w:rsidR="00097D1F" w:rsidRPr="00097D1F">
        <w:tc>
          <w:tcPr>
            <w:tcW w:w="2971" w:type="dxa"/>
            <w:shd w:val="clear" w:color="auto" w:fill="auto"/>
            <w:tcMar>
              <w:left w:w="108" w:type="dxa"/>
            </w:tcMar>
          </w:tcPr>
          <w:p w:rsidR="006A76F7" w:rsidRPr="00097D1F" w:rsidRDefault="00D7489B">
            <w:pPr>
              <w:spacing w:after="0"/>
              <w:jc w:val="center"/>
              <w:rPr>
                <w:rFonts w:eastAsia="Times New Roman" w:cs="Arial"/>
                <w:b/>
                <w:lang w:eastAsia="it-IT"/>
              </w:rPr>
            </w:pPr>
            <w:r w:rsidRPr="00097D1F">
              <w:rPr>
                <w:rFonts w:eastAsia="Times New Roman" w:cs="Arial"/>
                <w:b/>
                <w:lang w:eastAsia="it-IT"/>
              </w:rPr>
              <w:t>FS</w:t>
            </w:r>
          </w:p>
        </w:tc>
        <w:tc>
          <w:tcPr>
            <w:tcW w:w="3544" w:type="dxa"/>
            <w:shd w:val="clear" w:color="auto" w:fill="auto"/>
            <w:tcMar>
              <w:left w:w="108" w:type="dxa"/>
            </w:tcMar>
          </w:tcPr>
          <w:p w:rsidR="006A76F7" w:rsidRPr="00097D1F" w:rsidRDefault="00D7489B">
            <w:pPr>
              <w:spacing w:after="0"/>
              <w:jc w:val="center"/>
              <w:rPr>
                <w:rFonts w:eastAsia="Times New Roman" w:cs="Arial"/>
                <w:b/>
                <w:lang w:eastAsia="it-IT"/>
              </w:rPr>
            </w:pPr>
            <w:r w:rsidRPr="00097D1F">
              <w:rPr>
                <w:rFonts w:eastAsia="Times New Roman" w:cs="Arial"/>
                <w:b/>
                <w:lang w:eastAsia="it-IT"/>
              </w:rPr>
              <w:t>OBIETTIVI OPERATIVI</w:t>
            </w:r>
          </w:p>
        </w:tc>
        <w:tc>
          <w:tcPr>
            <w:tcW w:w="2410" w:type="dxa"/>
            <w:shd w:val="clear" w:color="auto" w:fill="auto"/>
            <w:tcMar>
              <w:left w:w="108" w:type="dxa"/>
            </w:tcMar>
          </w:tcPr>
          <w:p w:rsidR="006A76F7" w:rsidRPr="00097D1F" w:rsidRDefault="00D7489B">
            <w:pPr>
              <w:spacing w:after="0"/>
              <w:jc w:val="center"/>
              <w:rPr>
                <w:rFonts w:eastAsia="Times New Roman" w:cs="Arial"/>
                <w:b/>
                <w:lang w:eastAsia="it-IT"/>
              </w:rPr>
            </w:pPr>
            <w:r w:rsidRPr="00097D1F">
              <w:rPr>
                <w:rFonts w:eastAsia="Times New Roman" w:cs="Arial"/>
                <w:b/>
                <w:lang w:eastAsia="it-IT"/>
              </w:rPr>
              <w:t>PROGETTI</w:t>
            </w:r>
          </w:p>
          <w:p w:rsidR="006A76F7" w:rsidRPr="00097D1F" w:rsidRDefault="00D7489B">
            <w:pPr>
              <w:spacing w:after="0"/>
              <w:jc w:val="center"/>
              <w:rPr>
                <w:rFonts w:eastAsia="Times New Roman" w:cs="Arial"/>
                <w:b/>
                <w:lang w:eastAsia="it-IT"/>
              </w:rPr>
            </w:pPr>
            <w:r w:rsidRPr="00097D1F">
              <w:rPr>
                <w:rFonts w:eastAsia="Times New Roman" w:cs="Arial"/>
                <w:b/>
                <w:lang w:eastAsia="it-IT"/>
              </w:rPr>
              <w:t xml:space="preserve">SIGNIFICATIVI </w:t>
            </w:r>
          </w:p>
        </w:tc>
        <w:tc>
          <w:tcPr>
            <w:tcW w:w="2408" w:type="dxa"/>
            <w:shd w:val="clear" w:color="auto" w:fill="auto"/>
            <w:tcMar>
              <w:left w:w="108" w:type="dxa"/>
            </w:tcMar>
          </w:tcPr>
          <w:p w:rsidR="006A76F7" w:rsidRPr="00097D1F" w:rsidRDefault="00D7489B">
            <w:pPr>
              <w:spacing w:after="0"/>
              <w:jc w:val="center"/>
              <w:rPr>
                <w:rFonts w:eastAsia="Times New Roman" w:cs="Arial"/>
                <w:b/>
                <w:lang w:eastAsia="it-IT"/>
              </w:rPr>
            </w:pPr>
            <w:r w:rsidRPr="00097D1F">
              <w:rPr>
                <w:rFonts w:eastAsia="Times New Roman" w:cs="Arial"/>
                <w:b/>
                <w:lang w:eastAsia="it-IT"/>
              </w:rPr>
              <w:t>INDICATORI</w:t>
            </w:r>
          </w:p>
        </w:tc>
        <w:tc>
          <w:tcPr>
            <w:tcW w:w="3263" w:type="dxa"/>
            <w:shd w:val="clear" w:color="auto" w:fill="auto"/>
            <w:tcMar>
              <w:left w:w="108" w:type="dxa"/>
            </w:tcMar>
          </w:tcPr>
          <w:p w:rsidR="006A76F7" w:rsidRPr="00097D1F" w:rsidRDefault="00D7489B">
            <w:pPr>
              <w:spacing w:after="0"/>
              <w:jc w:val="center"/>
              <w:rPr>
                <w:rFonts w:eastAsia="Times New Roman" w:cs="Arial"/>
                <w:b/>
                <w:lang w:eastAsia="it-IT"/>
              </w:rPr>
            </w:pPr>
            <w:r w:rsidRPr="00097D1F">
              <w:rPr>
                <w:rFonts w:eastAsia="Times New Roman" w:cs="Arial"/>
                <w:b/>
                <w:lang w:eastAsia="it-IT"/>
              </w:rPr>
              <w:t>TARGET ATTESO</w:t>
            </w:r>
          </w:p>
        </w:tc>
      </w:tr>
      <w:tr w:rsidR="00097D1F" w:rsidRPr="00097D1F">
        <w:trPr>
          <w:trHeight w:val="522"/>
        </w:trPr>
        <w:tc>
          <w:tcPr>
            <w:tcW w:w="2971" w:type="dxa"/>
            <w:vMerge w:val="restart"/>
            <w:shd w:val="clear" w:color="auto" w:fill="auto"/>
            <w:tcMar>
              <w:left w:w="108" w:type="dxa"/>
            </w:tcMar>
          </w:tcPr>
          <w:p w:rsidR="006A76F7" w:rsidRPr="00097D1F" w:rsidRDefault="00D7489B">
            <w:pPr>
              <w:spacing w:after="0"/>
              <w:rPr>
                <w:rFonts w:eastAsia="Times New Roman" w:cs="Tahoma"/>
                <w:lang w:eastAsia="it-IT"/>
              </w:rPr>
            </w:pPr>
            <w:r w:rsidRPr="00097D1F">
              <w:rPr>
                <w:rFonts w:eastAsia="Times New Roman" w:cs="Tahoma"/>
                <w:lang w:eastAsia="it-IT"/>
              </w:rPr>
              <w:t>COORDINAMENTO DI ATTIVITA’ DI SUPPORTO AL MIGLIORAMENTO:</w:t>
            </w:r>
          </w:p>
          <w:p w:rsidR="006A76F7" w:rsidRPr="00097D1F" w:rsidRDefault="006A76F7">
            <w:pPr>
              <w:spacing w:after="0"/>
              <w:rPr>
                <w:rFonts w:eastAsia="Times New Roman" w:cs="Tahoma"/>
                <w:lang w:eastAsia="it-IT"/>
              </w:rPr>
            </w:pPr>
          </w:p>
          <w:p w:rsidR="006A76F7" w:rsidRPr="00097D1F" w:rsidRDefault="00D7489B">
            <w:pPr>
              <w:spacing w:after="0"/>
              <w:rPr>
                <w:rFonts w:eastAsia="Times New Roman" w:cs="Tahoma"/>
                <w:b/>
                <w:lang w:eastAsia="it-IT"/>
              </w:rPr>
            </w:pPr>
            <w:r w:rsidRPr="00097D1F">
              <w:rPr>
                <w:rFonts w:eastAsia="Times New Roman" w:cs="Tahoma"/>
                <w:b/>
                <w:lang w:eastAsia="it-IT"/>
              </w:rPr>
              <w:t>prof.ssa MOTTA R.</w:t>
            </w:r>
          </w:p>
          <w:p w:rsidR="00097D1F" w:rsidRPr="00097D1F" w:rsidRDefault="00097D1F">
            <w:pPr>
              <w:spacing w:after="0"/>
              <w:rPr>
                <w:rFonts w:eastAsia="Times New Roman" w:cs="Arial"/>
                <w:b/>
                <w:lang w:eastAsia="it-IT"/>
              </w:rPr>
            </w:pPr>
          </w:p>
        </w:tc>
        <w:tc>
          <w:tcPr>
            <w:tcW w:w="3544" w:type="dxa"/>
            <w:vMerge w:val="restart"/>
            <w:shd w:val="clear" w:color="auto" w:fill="auto"/>
            <w:tcMar>
              <w:left w:w="108" w:type="dxa"/>
            </w:tcMar>
          </w:tcPr>
          <w:p w:rsidR="006A76F7" w:rsidRPr="00097D1F" w:rsidRDefault="00D7489B">
            <w:pPr>
              <w:numPr>
                <w:ilvl w:val="0"/>
                <w:numId w:val="7"/>
              </w:numPr>
              <w:spacing w:line="276" w:lineRule="auto"/>
              <w:contextualSpacing/>
            </w:pPr>
            <w:r w:rsidRPr="00097D1F">
              <w:t>Revisione /condivisione</w:t>
            </w:r>
          </w:p>
          <w:p w:rsidR="006A76F7" w:rsidRPr="00097D1F" w:rsidRDefault="00D7489B">
            <w:pPr>
              <w:spacing w:line="276" w:lineRule="auto"/>
              <w:ind w:left="720"/>
              <w:contextualSpacing/>
            </w:pPr>
            <w:proofErr w:type="gramStart"/>
            <w:r w:rsidRPr="00097D1F">
              <w:t>dell’apparato</w:t>
            </w:r>
            <w:proofErr w:type="gramEnd"/>
            <w:r w:rsidRPr="00097D1F">
              <w:t xml:space="preserve"> organizzativo e procedurale</w:t>
            </w:r>
          </w:p>
          <w:p w:rsidR="006A76F7" w:rsidRPr="00097D1F" w:rsidRDefault="00D7489B">
            <w:pPr>
              <w:numPr>
                <w:ilvl w:val="0"/>
                <w:numId w:val="7"/>
              </w:numPr>
              <w:spacing w:line="276" w:lineRule="auto"/>
              <w:contextualSpacing/>
            </w:pPr>
            <w:r w:rsidRPr="00097D1F">
              <w:t>Predisposizione del PDM</w:t>
            </w:r>
          </w:p>
          <w:p w:rsidR="00097D1F" w:rsidRPr="00097D1F" w:rsidRDefault="00D7489B">
            <w:pPr>
              <w:numPr>
                <w:ilvl w:val="0"/>
                <w:numId w:val="7"/>
              </w:numPr>
              <w:spacing w:line="276" w:lineRule="auto"/>
              <w:contextualSpacing/>
            </w:pPr>
            <w:r w:rsidRPr="00097D1F">
              <w:t xml:space="preserve">Scansione dettagliata degli </w:t>
            </w:r>
          </w:p>
          <w:p w:rsidR="006A76F7" w:rsidRPr="00097D1F" w:rsidRDefault="00D7489B" w:rsidP="00097D1F">
            <w:pPr>
              <w:spacing w:line="276" w:lineRule="auto"/>
              <w:ind w:left="720"/>
              <w:contextualSpacing/>
            </w:pPr>
            <w:proofErr w:type="spellStart"/>
            <w:proofErr w:type="gramStart"/>
            <w:r w:rsidRPr="00097D1F">
              <w:t>step</w:t>
            </w:r>
            <w:proofErr w:type="spellEnd"/>
            <w:proofErr w:type="gramEnd"/>
            <w:r w:rsidRPr="00097D1F">
              <w:t xml:space="preserve"> di lavoro</w:t>
            </w:r>
          </w:p>
          <w:p w:rsidR="006A76F7" w:rsidRPr="00097D1F" w:rsidRDefault="00D7489B">
            <w:pPr>
              <w:numPr>
                <w:ilvl w:val="0"/>
                <w:numId w:val="7"/>
              </w:numPr>
              <w:spacing w:after="0"/>
              <w:jc w:val="both"/>
              <w:rPr>
                <w:rFonts w:eastAsia="Times New Roman" w:cs="Tahoma"/>
                <w:lang w:eastAsia="it-IT"/>
              </w:rPr>
            </w:pPr>
            <w:r w:rsidRPr="00097D1F">
              <w:rPr>
                <w:rFonts w:eastAsia="Times New Roman" w:cs="Arial"/>
                <w:lang w:eastAsia="it-IT"/>
              </w:rPr>
              <w:t>Monitoraggio delle varie fasi</w:t>
            </w:r>
          </w:p>
        </w:tc>
        <w:tc>
          <w:tcPr>
            <w:tcW w:w="2410" w:type="dxa"/>
            <w:shd w:val="clear" w:color="auto" w:fill="auto"/>
            <w:tcMar>
              <w:left w:w="108" w:type="dxa"/>
            </w:tcMar>
          </w:tcPr>
          <w:p w:rsidR="006A76F7" w:rsidRPr="00097D1F" w:rsidRDefault="006A76F7">
            <w:pPr>
              <w:spacing w:after="0"/>
              <w:rPr>
                <w:rFonts w:eastAsia="Times New Roman" w:cs="Arial"/>
                <w:lang w:eastAsia="it-IT"/>
              </w:rPr>
            </w:pPr>
          </w:p>
        </w:tc>
        <w:tc>
          <w:tcPr>
            <w:tcW w:w="2408" w:type="dxa"/>
            <w:shd w:val="clear" w:color="auto" w:fill="auto"/>
            <w:tcMar>
              <w:left w:w="108" w:type="dxa"/>
            </w:tcMar>
          </w:tcPr>
          <w:p w:rsidR="006A76F7" w:rsidRPr="00097D1F" w:rsidRDefault="006A76F7">
            <w:pPr>
              <w:spacing w:after="0"/>
              <w:rPr>
                <w:rFonts w:eastAsia="Times New Roman" w:cs="Arial"/>
                <w:lang w:eastAsia="it-IT"/>
              </w:rPr>
            </w:pPr>
          </w:p>
        </w:tc>
        <w:tc>
          <w:tcPr>
            <w:tcW w:w="3263" w:type="dxa"/>
            <w:shd w:val="clear" w:color="auto" w:fill="auto"/>
            <w:tcMar>
              <w:left w:w="108" w:type="dxa"/>
            </w:tcMar>
          </w:tcPr>
          <w:p w:rsidR="006A76F7" w:rsidRPr="00097D1F" w:rsidRDefault="006A76F7">
            <w:pPr>
              <w:spacing w:after="0"/>
              <w:rPr>
                <w:rFonts w:eastAsia="Times New Roman" w:cs="Arial"/>
                <w:lang w:eastAsia="it-IT"/>
              </w:rPr>
            </w:pPr>
          </w:p>
        </w:tc>
      </w:tr>
      <w:tr w:rsidR="00097D1F" w:rsidRPr="00097D1F">
        <w:trPr>
          <w:trHeight w:val="521"/>
        </w:trPr>
        <w:tc>
          <w:tcPr>
            <w:tcW w:w="2971" w:type="dxa"/>
            <w:vMerge/>
            <w:shd w:val="clear" w:color="auto" w:fill="auto"/>
            <w:tcMar>
              <w:left w:w="108" w:type="dxa"/>
            </w:tcMar>
          </w:tcPr>
          <w:p w:rsidR="006A76F7" w:rsidRPr="00097D1F" w:rsidRDefault="006A76F7">
            <w:pPr>
              <w:spacing w:after="0"/>
              <w:rPr>
                <w:rFonts w:eastAsia="Times New Roman" w:cs="Tahoma"/>
                <w:lang w:eastAsia="it-IT"/>
              </w:rPr>
            </w:pPr>
          </w:p>
        </w:tc>
        <w:tc>
          <w:tcPr>
            <w:tcW w:w="3544" w:type="dxa"/>
            <w:vMerge/>
            <w:shd w:val="clear" w:color="auto" w:fill="auto"/>
            <w:tcMar>
              <w:left w:w="108" w:type="dxa"/>
            </w:tcMar>
          </w:tcPr>
          <w:p w:rsidR="006A76F7" w:rsidRPr="00097D1F" w:rsidRDefault="006A76F7">
            <w:pPr>
              <w:numPr>
                <w:ilvl w:val="0"/>
                <w:numId w:val="7"/>
              </w:numPr>
              <w:spacing w:after="0"/>
              <w:contextualSpacing/>
            </w:pPr>
          </w:p>
        </w:tc>
        <w:tc>
          <w:tcPr>
            <w:tcW w:w="2410" w:type="dxa"/>
            <w:shd w:val="clear" w:color="auto" w:fill="auto"/>
            <w:tcMar>
              <w:left w:w="108" w:type="dxa"/>
            </w:tcMar>
          </w:tcPr>
          <w:p w:rsidR="006A76F7" w:rsidRPr="00097D1F" w:rsidRDefault="006A76F7">
            <w:pPr>
              <w:spacing w:after="0"/>
              <w:rPr>
                <w:rFonts w:eastAsia="Times New Roman" w:cs="Arial"/>
                <w:lang w:eastAsia="it-IT"/>
              </w:rPr>
            </w:pPr>
          </w:p>
        </w:tc>
        <w:tc>
          <w:tcPr>
            <w:tcW w:w="2408" w:type="dxa"/>
            <w:shd w:val="clear" w:color="auto" w:fill="auto"/>
            <w:tcMar>
              <w:left w:w="108" w:type="dxa"/>
            </w:tcMar>
          </w:tcPr>
          <w:p w:rsidR="006A76F7" w:rsidRPr="00097D1F" w:rsidRDefault="006A76F7">
            <w:pPr>
              <w:spacing w:after="0"/>
              <w:rPr>
                <w:rFonts w:eastAsia="Times New Roman" w:cs="Arial"/>
                <w:lang w:eastAsia="it-IT"/>
              </w:rPr>
            </w:pPr>
          </w:p>
        </w:tc>
        <w:tc>
          <w:tcPr>
            <w:tcW w:w="3263" w:type="dxa"/>
            <w:shd w:val="clear" w:color="auto" w:fill="auto"/>
            <w:tcMar>
              <w:left w:w="108" w:type="dxa"/>
            </w:tcMar>
          </w:tcPr>
          <w:p w:rsidR="006A76F7" w:rsidRPr="00097D1F" w:rsidRDefault="006A76F7">
            <w:pPr>
              <w:spacing w:after="0"/>
              <w:rPr>
                <w:rFonts w:eastAsia="Times New Roman" w:cs="Arial"/>
                <w:lang w:eastAsia="it-IT"/>
              </w:rPr>
            </w:pPr>
          </w:p>
        </w:tc>
      </w:tr>
      <w:tr w:rsidR="00097D1F" w:rsidRPr="00097D1F">
        <w:trPr>
          <w:trHeight w:val="521"/>
        </w:trPr>
        <w:tc>
          <w:tcPr>
            <w:tcW w:w="2971" w:type="dxa"/>
            <w:vMerge/>
            <w:shd w:val="clear" w:color="auto" w:fill="auto"/>
            <w:tcMar>
              <w:left w:w="108" w:type="dxa"/>
            </w:tcMar>
          </w:tcPr>
          <w:p w:rsidR="006A76F7" w:rsidRPr="00097D1F" w:rsidRDefault="006A76F7">
            <w:pPr>
              <w:spacing w:after="0"/>
              <w:rPr>
                <w:rFonts w:eastAsia="Times New Roman" w:cs="Tahoma"/>
                <w:lang w:eastAsia="it-IT"/>
              </w:rPr>
            </w:pPr>
          </w:p>
        </w:tc>
        <w:tc>
          <w:tcPr>
            <w:tcW w:w="3544" w:type="dxa"/>
            <w:vMerge/>
            <w:shd w:val="clear" w:color="auto" w:fill="auto"/>
            <w:tcMar>
              <w:left w:w="108" w:type="dxa"/>
            </w:tcMar>
          </w:tcPr>
          <w:p w:rsidR="006A76F7" w:rsidRPr="00097D1F" w:rsidRDefault="006A76F7">
            <w:pPr>
              <w:numPr>
                <w:ilvl w:val="0"/>
                <w:numId w:val="7"/>
              </w:numPr>
              <w:spacing w:after="0"/>
              <w:contextualSpacing/>
            </w:pPr>
          </w:p>
        </w:tc>
        <w:tc>
          <w:tcPr>
            <w:tcW w:w="2410" w:type="dxa"/>
            <w:shd w:val="clear" w:color="auto" w:fill="auto"/>
            <w:tcMar>
              <w:left w:w="108" w:type="dxa"/>
            </w:tcMar>
          </w:tcPr>
          <w:p w:rsidR="006A76F7" w:rsidRPr="00097D1F" w:rsidRDefault="006A76F7">
            <w:pPr>
              <w:spacing w:after="0"/>
              <w:rPr>
                <w:rFonts w:eastAsia="Times New Roman" w:cs="Arial"/>
                <w:lang w:eastAsia="it-IT"/>
              </w:rPr>
            </w:pPr>
          </w:p>
        </w:tc>
        <w:tc>
          <w:tcPr>
            <w:tcW w:w="2408" w:type="dxa"/>
            <w:shd w:val="clear" w:color="auto" w:fill="auto"/>
            <w:tcMar>
              <w:left w:w="108" w:type="dxa"/>
            </w:tcMar>
          </w:tcPr>
          <w:p w:rsidR="006A76F7" w:rsidRPr="00097D1F" w:rsidRDefault="006A76F7">
            <w:pPr>
              <w:spacing w:after="0"/>
              <w:rPr>
                <w:rFonts w:eastAsia="Times New Roman" w:cs="Arial"/>
                <w:lang w:eastAsia="it-IT"/>
              </w:rPr>
            </w:pPr>
          </w:p>
        </w:tc>
        <w:tc>
          <w:tcPr>
            <w:tcW w:w="3263" w:type="dxa"/>
            <w:shd w:val="clear" w:color="auto" w:fill="auto"/>
            <w:tcMar>
              <w:left w:w="108" w:type="dxa"/>
            </w:tcMar>
          </w:tcPr>
          <w:p w:rsidR="006A76F7" w:rsidRPr="00097D1F" w:rsidRDefault="006A76F7">
            <w:pPr>
              <w:spacing w:after="0"/>
              <w:rPr>
                <w:rFonts w:eastAsia="Times New Roman" w:cs="Arial"/>
                <w:lang w:eastAsia="it-IT"/>
              </w:rPr>
            </w:pPr>
          </w:p>
        </w:tc>
      </w:tr>
      <w:tr w:rsidR="00097D1F" w:rsidRPr="00097D1F">
        <w:trPr>
          <w:trHeight w:val="521"/>
        </w:trPr>
        <w:tc>
          <w:tcPr>
            <w:tcW w:w="2971" w:type="dxa"/>
            <w:vMerge/>
            <w:shd w:val="clear" w:color="auto" w:fill="auto"/>
            <w:tcMar>
              <w:left w:w="108" w:type="dxa"/>
            </w:tcMar>
          </w:tcPr>
          <w:p w:rsidR="006A76F7" w:rsidRPr="00097D1F" w:rsidRDefault="006A76F7">
            <w:pPr>
              <w:spacing w:after="0"/>
              <w:rPr>
                <w:rFonts w:eastAsia="Times New Roman" w:cs="Tahoma"/>
                <w:lang w:eastAsia="it-IT"/>
              </w:rPr>
            </w:pPr>
          </w:p>
        </w:tc>
        <w:tc>
          <w:tcPr>
            <w:tcW w:w="3544" w:type="dxa"/>
            <w:vMerge/>
            <w:shd w:val="clear" w:color="auto" w:fill="auto"/>
            <w:tcMar>
              <w:left w:w="108" w:type="dxa"/>
            </w:tcMar>
          </w:tcPr>
          <w:p w:rsidR="006A76F7" w:rsidRPr="00097D1F" w:rsidRDefault="006A76F7">
            <w:pPr>
              <w:numPr>
                <w:ilvl w:val="0"/>
                <w:numId w:val="7"/>
              </w:numPr>
              <w:spacing w:after="0"/>
              <w:contextualSpacing/>
            </w:pPr>
          </w:p>
        </w:tc>
        <w:tc>
          <w:tcPr>
            <w:tcW w:w="2410" w:type="dxa"/>
            <w:shd w:val="clear" w:color="auto" w:fill="auto"/>
            <w:tcMar>
              <w:left w:w="108" w:type="dxa"/>
            </w:tcMar>
          </w:tcPr>
          <w:p w:rsidR="006A76F7" w:rsidRPr="00097D1F" w:rsidRDefault="006A76F7">
            <w:pPr>
              <w:spacing w:after="0"/>
              <w:rPr>
                <w:rFonts w:eastAsia="Times New Roman" w:cs="Arial"/>
                <w:lang w:eastAsia="it-IT"/>
              </w:rPr>
            </w:pPr>
          </w:p>
        </w:tc>
        <w:tc>
          <w:tcPr>
            <w:tcW w:w="2408" w:type="dxa"/>
            <w:shd w:val="clear" w:color="auto" w:fill="auto"/>
            <w:tcMar>
              <w:left w:w="108" w:type="dxa"/>
            </w:tcMar>
          </w:tcPr>
          <w:p w:rsidR="006A76F7" w:rsidRPr="00097D1F" w:rsidRDefault="006A76F7">
            <w:pPr>
              <w:spacing w:after="0"/>
              <w:rPr>
                <w:rFonts w:eastAsia="Times New Roman" w:cs="Arial"/>
                <w:lang w:eastAsia="it-IT"/>
              </w:rPr>
            </w:pPr>
          </w:p>
        </w:tc>
        <w:tc>
          <w:tcPr>
            <w:tcW w:w="3263" w:type="dxa"/>
            <w:shd w:val="clear" w:color="auto" w:fill="auto"/>
            <w:tcMar>
              <w:left w:w="108" w:type="dxa"/>
            </w:tcMar>
          </w:tcPr>
          <w:p w:rsidR="006A76F7" w:rsidRPr="00097D1F" w:rsidRDefault="006A76F7">
            <w:pPr>
              <w:spacing w:after="0"/>
              <w:rPr>
                <w:rFonts w:eastAsia="Times New Roman" w:cs="Arial"/>
                <w:lang w:eastAsia="it-IT"/>
              </w:rPr>
            </w:pPr>
          </w:p>
        </w:tc>
      </w:tr>
      <w:tr w:rsidR="00097D1F" w:rsidRPr="00097D1F">
        <w:trPr>
          <w:trHeight w:val="521"/>
        </w:trPr>
        <w:tc>
          <w:tcPr>
            <w:tcW w:w="2971" w:type="dxa"/>
            <w:vMerge/>
            <w:shd w:val="clear" w:color="auto" w:fill="auto"/>
            <w:tcMar>
              <w:left w:w="108" w:type="dxa"/>
            </w:tcMar>
          </w:tcPr>
          <w:p w:rsidR="006A76F7" w:rsidRPr="00097D1F" w:rsidRDefault="006A76F7">
            <w:pPr>
              <w:spacing w:after="0"/>
              <w:rPr>
                <w:rFonts w:eastAsia="Times New Roman" w:cs="Tahoma"/>
                <w:lang w:eastAsia="it-IT"/>
              </w:rPr>
            </w:pPr>
          </w:p>
        </w:tc>
        <w:tc>
          <w:tcPr>
            <w:tcW w:w="3544" w:type="dxa"/>
            <w:vMerge/>
            <w:shd w:val="clear" w:color="auto" w:fill="auto"/>
            <w:tcMar>
              <w:left w:w="108" w:type="dxa"/>
            </w:tcMar>
          </w:tcPr>
          <w:p w:rsidR="006A76F7" w:rsidRPr="00097D1F" w:rsidRDefault="006A76F7">
            <w:pPr>
              <w:numPr>
                <w:ilvl w:val="0"/>
                <w:numId w:val="7"/>
              </w:numPr>
              <w:spacing w:after="0"/>
              <w:contextualSpacing/>
            </w:pPr>
          </w:p>
        </w:tc>
        <w:tc>
          <w:tcPr>
            <w:tcW w:w="2410" w:type="dxa"/>
            <w:shd w:val="clear" w:color="auto" w:fill="auto"/>
            <w:tcMar>
              <w:left w:w="108" w:type="dxa"/>
            </w:tcMar>
          </w:tcPr>
          <w:p w:rsidR="006A76F7" w:rsidRPr="00097D1F" w:rsidRDefault="006A76F7">
            <w:pPr>
              <w:spacing w:after="0"/>
              <w:rPr>
                <w:rFonts w:eastAsia="Times New Roman" w:cs="Arial"/>
                <w:lang w:eastAsia="it-IT"/>
              </w:rPr>
            </w:pPr>
          </w:p>
        </w:tc>
        <w:tc>
          <w:tcPr>
            <w:tcW w:w="2408" w:type="dxa"/>
            <w:shd w:val="clear" w:color="auto" w:fill="auto"/>
            <w:tcMar>
              <w:left w:w="108" w:type="dxa"/>
            </w:tcMar>
          </w:tcPr>
          <w:p w:rsidR="006A76F7" w:rsidRPr="00097D1F" w:rsidRDefault="006A76F7">
            <w:pPr>
              <w:spacing w:after="0"/>
              <w:rPr>
                <w:rFonts w:eastAsia="Times New Roman" w:cs="Arial"/>
                <w:lang w:eastAsia="it-IT"/>
              </w:rPr>
            </w:pPr>
          </w:p>
        </w:tc>
        <w:tc>
          <w:tcPr>
            <w:tcW w:w="3263" w:type="dxa"/>
            <w:shd w:val="clear" w:color="auto" w:fill="auto"/>
            <w:tcMar>
              <w:left w:w="108" w:type="dxa"/>
            </w:tcMar>
          </w:tcPr>
          <w:p w:rsidR="006A76F7" w:rsidRPr="00097D1F" w:rsidRDefault="006A76F7">
            <w:pPr>
              <w:spacing w:after="0"/>
              <w:rPr>
                <w:rFonts w:eastAsia="Times New Roman" w:cs="Arial"/>
                <w:lang w:eastAsia="it-IT"/>
              </w:rPr>
            </w:pPr>
          </w:p>
        </w:tc>
      </w:tr>
      <w:tr w:rsidR="00097D1F" w:rsidRPr="00097D1F">
        <w:trPr>
          <w:trHeight w:val="521"/>
        </w:trPr>
        <w:tc>
          <w:tcPr>
            <w:tcW w:w="2971" w:type="dxa"/>
            <w:vMerge/>
            <w:shd w:val="clear" w:color="auto" w:fill="auto"/>
            <w:tcMar>
              <w:left w:w="108" w:type="dxa"/>
            </w:tcMar>
          </w:tcPr>
          <w:p w:rsidR="006A76F7" w:rsidRPr="00097D1F" w:rsidRDefault="006A76F7">
            <w:pPr>
              <w:spacing w:after="0"/>
              <w:rPr>
                <w:rFonts w:eastAsia="Times New Roman" w:cs="Tahoma"/>
                <w:lang w:eastAsia="it-IT"/>
              </w:rPr>
            </w:pPr>
          </w:p>
        </w:tc>
        <w:tc>
          <w:tcPr>
            <w:tcW w:w="3544" w:type="dxa"/>
            <w:vMerge/>
            <w:shd w:val="clear" w:color="auto" w:fill="auto"/>
            <w:tcMar>
              <w:left w:w="108" w:type="dxa"/>
            </w:tcMar>
          </w:tcPr>
          <w:p w:rsidR="006A76F7" w:rsidRPr="00097D1F" w:rsidRDefault="006A76F7">
            <w:pPr>
              <w:numPr>
                <w:ilvl w:val="0"/>
                <w:numId w:val="7"/>
              </w:numPr>
              <w:spacing w:after="0"/>
              <w:contextualSpacing/>
            </w:pPr>
          </w:p>
        </w:tc>
        <w:tc>
          <w:tcPr>
            <w:tcW w:w="2410" w:type="dxa"/>
            <w:shd w:val="clear" w:color="auto" w:fill="auto"/>
            <w:tcMar>
              <w:left w:w="108" w:type="dxa"/>
            </w:tcMar>
          </w:tcPr>
          <w:p w:rsidR="006A76F7" w:rsidRPr="00097D1F" w:rsidRDefault="006A76F7">
            <w:pPr>
              <w:spacing w:after="0"/>
              <w:rPr>
                <w:rFonts w:eastAsia="Times New Roman" w:cs="Arial"/>
                <w:lang w:eastAsia="it-IT"/>
              </w:rPr>
            </w:pPr>
          </w:p>
        </w:tc>
        <w:tc>
          <w:tcPr>
            <w:tcW w:w="2408" w:type="dxa"/>
            <w:shd w:val="clear" w:color="auto" w:fill="auto"/>
            <w:tcMar>
              <w:left w:w="108" w:type="dxa"/>
            </w:tcMar>
          </w:tcPr>
          <w:p w:rsidR="006A76F7" w:rsidRPr="00097D1F" w:rsidRDefault="006A76F7">
            <w:pPr>
              <w:spacing w:after="0"/>
              <w:rPr>
                <w:rFonts w:eastAsia="Times New Roman" w:cs="Arial"/>
                <w:lang w:eastAsia="it-IT"/>
              </w:rPr>
            </w:pPr>
          </w:p>
        </w:tc>
        <w:tc>
          <w:tcPr>
            <w:tcW w:w="3263" w:type="dxa"/>
            <w:shd w:val="clear" w:color="auto" w:fill="auto"/>
            <w:tcMar>
              <w:left w:w="108" w:type="dxa"/>
            </w:tcMar>
          </w:tcPr>
          <w:p w:rsidR="006A76F7" w:rsidRPr="00097D1F" w:rsidRDefault="006A76F7">
            <w:pPr>
              <w:spacing w:after="0"/>
              <w:rPr>
                <w:rFonts w:eastAsia="Times New Roman" w:cs="Arial"/>
                <w:lang w:eastAsia="it-IT"/>
              </w:rPr>
            </w:pPr>
          </w:p>
        </w:tc>
      </w:tr>
      <w:tr w:rsidR="00097D1F" w:rsidRPr="00097D1F">
        <w:trPr>
          <w:trHeight w:val="521"/>
        </w:trPr>
        <w:tc>
          <w:tcPr>
            <w:tcW w:w="2971" w:type="dxa"/>
            <w:vMerge/>
            <w:shd w:val="clear" w:color="auto" w:fill="auto"/>
            <w:tcMar>
              <w:left w:w="108" w:type="dxa"/>
            </w:tcMar>
          </w:tcPr>
          <w:p w:rsidR="006A76F7" w:rsidRPr="00097D1F" w:rsidRDefault="006A76F7">
            <w:pPr>
              <w:spacing w:after="0"/>
              <w:rPr>
                <w:rFonts w:eastAsia="Times New Roman" w:cs="Tahoma"/>
                <w:lang w:eastAsia="it-IT"/>
              </w:rPr>
            </w:pPr>
          </w:p>
        </w:tc>
        <w:tc>
          <w:tcPr>
            <w:tcW w:w="3544" w:type="dxa"/>
            <w:vMerge/>
            <w:shd w:val="clear" w:color="auto" w:fill="auto"/>
            <w:tcMar>
              <w:left w:w="108" w:type="dxa"/>
            </w:tcMar>
          </w:tcPr>
          <w:p w:rsidR="006A76F7" w:rsidRPr="00097D1F" w:rsidRDefault="006A76F7">
            <w:pPr>
              <w:numPr>
                <w:ilvl w:val="0"/>
                <w:numId w:val="7"/>
              </w:numPr>
              <w:spacing w:after="0"/>
              <w:contextualSpacing/>
            </w:pPr>
          </w:p>
        </w:tc>
        <w:tc>
          <w:tcPr>
            <w:tcW w:w="2410" w:type="dxa"/>
            <w:shd w:val="clear" w:color="auto" w:fill="auto"/>
            <w:tcMar>
              <w:left w:w="108" w:type="dxa"/>
            </w:tcMar>
          </w:tcPr>
          <w:p w:rsidR="006A76F7" w:rsidRPr="00097D1F" w:rsidRDefault="006A76F7">
            <w:pPr>
              <w:spacing w:after="0"/>
              <w:rPr>
                <w:rFonts w:eastAsia="Times New Roman" w:cs="Arial"/>
                <w:lang w:eastAsia="it-IT"/>
              </w:rPr>
            </w:pPr>
          </w:p>
        </w:tc>
        <w:tc>
          <w:tcPr>
            <w:tcW w:w="2408" w:type="dxa"/>
            <w:shd w:val="clear" w:color="auto" w:fill="auto"/>
            <w:tcMar>
              <w:left w:w="108" w:type="dxa"/>
            </w:tcMar>
          </w:tcPr>
          <w:p w:rsidR="006A76F7" w:rsidRPr="00097D1F" w:rsidRDefault="006A76F7">
            <w:pPr>
              <w:spacing w:after="0"/>
              <w:rPr>
                <w:rFonts w:eastAsia="Times New Roman" w:cs="Arial"/>
                <w:lang w:eastAsia="it-IT"/>
              </w:rPr>
            </w:pPr>
          </w:p>
        </w:tc>
        <w:tc>
          <w:tcPr>
            <w:tcW w:w="3263" w:type="dxa"/>
            <w:shd w:val="clear" w:color="auto" w:fill="auto"/>
            <w:tcMar>
              <w:left w:w="108" w:type="dxa"/>
            </w:tcMar>
          </w:tcPr>
          <w:p w:rsidR="006A76F7" w:rsidRPr="00097D1F" w:rsidRDefault="006A76F7">
            <w:pPr>
              <w:spacing w:after="0"/>
              <w:rPr>
                <w:rFonts w:eastAsia="Times New Roman" w:cs="Arial"/>
                <w:lang w:eastAsia="it-IT"/>
              </w:rPr>
            </w:pPr>
          </w:p>
        </w:tc>
      </w:tr>
      <w:tr w:rsidR="00097D1F" w:rsidRPr="00097D1F">
        <w:trPr>
          <w:trHeight w:val="521"/>
        </w:trPr>
        <w:tc>
          <w:tcPr>
            <w:tcW w:w="2971" w:type="dxa"/>
            <w:vMerge/>
            <w:shd w:val="clear" w:color="auto" w:fill="auto"/>
            <w:tcMar>
              <w:left w:w="108" w:type="dxa"/>
            </w:tcMar>
          </w:tcPr>
          <w:p w:rsidR="006A76F7" w:rsidRPr="00097D1F" w:rsidRDefault="006A76F7">
            <w:pPr>
              <w:spacing w:after="0"/>
              <w:rPr>
                <w:rFonts w:eastAsia="Times New Roman" w:cs="Tahoma"/>
                <w:lang w:eastAsia="it-IT"/>
              </w:rPr>
            </w:pPr>
          </w:p>
        </w:tc>
        <w:tc>
          <w:tcPr>
            <w:tcW w:w="3544" w:type="dxa"/>
            <w:vMerge/>
            <w:shd w:val="clear" w:color="auto" w:fill="auto"/>
            <w:tcMar>
              <w:left w:w="108" w:type="dxa"/>
            </w:tcMar>
          </w:tcPr>
          <w:p w:rsidR="006A76F7" w:rsidRPr="00097D1F" w:rsidRDefault="006A76F7">
            <w:pPr>
              <w:numPr>
                <w:ilvl w:val="0"/>
                <w:numId w:val="7"/>
              </w:numPr>
              <w:spacing w:after="0"/>
              <w:contextualSpacing/>
            </w:pPr>
          </w:p>
        </w:tc>
        <w:tc>
          <w:tcPr>
            <w:tcW w:w="2410" w:type="dxa"/>
            <w:shd w:val="clear" w:color="auto" w:fill="auto"/>
            <w:tcMar>
              <w:left w:w="108" w:type="dxa"/>
            </w:tcMar>
          </w:tcPr>
          <w:p w:rsidR="006A76F7" w:rsidRPr="00097D1F" w:rsidRDefault="006A76F7">
            <w:pPr>
              <w:spacing w:after="0"/>
              <w:rPr>
                <w:rFonts w:eastAsia="Times New Roman" w:cs="Arial"/>
                <w:lang w:eastAsia="it-IT"/>
              </w:rPr>
            </w:pPr>
          </w:p>
        </w:tc>
        <w:tc>
          <w:tcPr>
            <w:tcW w:w="2408" w:type="dxa"/>
            <w:shd w:val="clear" w:color="auto" w:fill="auto"/>
            <w:tcMar>
              <w:left w:w="108" w:type="dxa"/>
            </w:tcMar>
          </w:tcPr>
          <w:p w:rsidR="006A76F7" w:rsidRPr="00097D1F" w:rsidRDefault="006A76F7">
            <w:pPr>
              <w:spacing w:after="0"/>
              <w:rPr>
                <w:rFonts w:eastAsia="Times New Roman" w:cs="Arial"/>
                <w:lang w:eastAsia="it-IT"/>
              </w:rPr>
            </w:pPr>
          </w:p>
        </w:tc>
        <w:tc>
          <w:tcPr>
            <w:tcW w:w="3263" w:type="dxa"/>
            <w:shd w:val="clear" w:color="auto" w:fill="auto"/>
            <w:tcMar>
              <w:left w:w="108" w:type="dxa"/>
            </w:tcMar>
          </w:tcPr>
          <w:p w:rsidR="006A76F7" w:rsidRPr="00097D1F" w:rsidRDefault="006A76F7">
            <w:pPr>
              <w:spacing w:after="0"/>
              <w:rPr>
                <w:rFonts w:eastAsia="Times New Roman" w:cs="Arial"/>
                <w:lang w:eastAsia="it-IT"/>
              </w:rPr>
            </w:pPr>
          </w:p>
        </w:tc>
      </w:tr>
      <w:tr w:rsidR="00097D1F" w:rsidRPr="00097D1F">
        <w:trPr>
          <w:trHeight w:val="420"/>
        </w:trPr>
        <w:tc>
          <w:tcPr>
            <w:tcW w:w="2971" w:type="dxa"/>
            <w:shd w:val="clear" w:color="auto" w:fill="auto"/>
            <w:tcMar>
              <w:left w:w="108" w:type="dxa"/>
            </w:tcMar>
          </w:tcPr>
          <w:p w:rsidR="006A76F7" w:rsidRPr="00097D1F" w:rsidRDefault="00D7489B">
            <w:pPr>
              <w:spacing w:after="0"/>
              <w:rPr>
                <w:rFonts w:eastAsia="Times New Roman" w:cs="Arial"/>
                <w:lang w:eastAsia="it-IT"/>
              </w:rPr>
            </w:pPr>
            <w:r w:rsidRPr="00097D1F">
              <w:rPr>
                <w:rFonts w:eastAsia="Times New Roman" w:cs="Arial"/>
                <w:lang w:eastAsia="it-IT"/>
              </w:rPr>
              <w:t>COORDINAMENTO SCUOLE DELL’INFANZIA</w:t>
            </w:r>
          </w:p>
          <w:p w:rsidR="006A76F7" w:rsidRPr="00097D1F" w:rsidRDefault="006A76F7">
            <w:pPr>
              <w:spacing w:after="0"/>
              <w:rPr>
                <w:rFonts w:eastAsia="Times New Roman" w:cs="Arial"/>
                <w:lang w:eastAsia="it-IT"/>
              </w:rPr>
            </w:pPr>
          </w:p>
          <w:p w:rsidR="006A76F7" w:rsidRPr="00097D1F" w:rsidRDefault="00D7489B">
            <w:pPr>
              <w:spacing w:after="0"/>
              <w:rPr>
                <w:rFonts w:eastAsia="Times New Roman" w:cs="Arial"/>
                <w:b/>
                <w:lang w:eastAsia="it-IT"/>
              </w:rPr>
            </w:pPr>
            <w:proofErr w:type="spellStart"/>
            <w:r w:rsidRPr="00097D1F">
              <w:rPr>
                <w:rFonts w:eastAsia="Times New Roman" w:cs="Arial"/>
                <w:b/>
                <w:lang w:eastAsia="it-IT"/>
              </w:rPr>
              <w:t>Ins</w:t>
            </w:r>
            <w:proofErr w:type="spellEnd"/>
            <w:r w:rsidRPr="00097D1F">
              <w:rPr>
                <w:rFonts w:eastAsia="Times New Roman" w:cs="Arial"/>
                <w:b/>
                <w:lang w:eastAsia="it-IT"/>
              </w:rPr>
              <w:t>. GRANATA G.</w:t>
            </w:r>
          </w:p>
        </w:tc>
        <w:tc>
          <w:tcPr>
            <w:tcW w:w="3544" w:type="dxa"/>
            <w:shd w:val="clear" w:color="auto" w:fill="auto"/>
            <w:tcMar>
              <w:left w:w="108" w:type="dxa"/>
            </w:tcMar>
          </w:tcPr>
          <w:p w:rsidR="006A76F7" w:rsidRPr="00097D1F" w:rsidRDefault="00D7489B">
            <w:pPr>
              <w:numPr>
                <w:ilvl w:val="0"/>
                <w:numId w:val="9"/>
              </w:numPr>
              <w:spacing w:after="0"/>
              <w:contextualSpacing/>
            </w:pPr>
            <w:r w:rsidRPr="00097D1F">
              <w:t>Supportare i docenti Scuola Infanzia</w:t>
            </w:r>
          </w:p>
          <w:p w:rsidR="006A76F7" w:rsidRPr="00097D1F" w:rsidRDefault="006A76F7">
            <w:pPr>
              <w:spacing w:after="0"/>
              <w:ind w:left="360"/>
              <w:contextualSpacing/>
            </w:pPr>
          </w:p>
        </w:tc>
        <w:tc>
          <w:tcPr>
            <w:tcW w:w="2410" w:type="dxa"/>
            <w:shd w:val="clear" w:color="auto" w:fill="auto"/>
            <w:tcMar>
              <w:left w:w="108" w:type="dxa"/>
            </w:tcMar>
          </w:tcPr>
          <w:p w:rsidR="006A76F7" w:rsidRPr="00097D1F" w:rsidRDefault="009F7FA4">
            <w:pPr>
              <w:spacing w:after="0"/>
              <w:rPr>
                <w:rFonts w:eastAsia="Times New Roman" w:cs="Arial"/>
                <w:sz w:val="20"/>
                <w:szCs w:val="20"/>
                <w:lang w:eastAsia="it-IT"/>
              </w:rPr>
            </w:pPr>
            <w:hyperlink>
              <w:r w:rsidR="00D7489B" w:rsidRPr="00097D1F">
                <w:rPr>
                  <w:rStyle w:val="CollegamentoInternet"/>
                  <w:rFonts w:eastAsia="Times New Roman" w:cs="Arial"/>
                  <w:color w:val="auto"/>
                  <w:sz w:val="20"/>
                  <w:szCs w:val="20"/>
                  <w:lang w:eastAsia="it-IT"/>
                </w:rPr>
                <w:t>La scuola dell’infanzia all’interno del RAV</w:t>
              </w:r>
            </w:hyperlink>
          </w:p>
        </w:tc>
        <w:tc>
          <w:tcPr>
            <w:tcW w:w="2408" w:type="dxa"/>
            <w:shd w:val="clear" w:color="auto" w:fill="auto"/>
            <w:tcMar>
              <w:left w:w="108" w:type="dxa"/>
            </w:tcMar>
          </w:tcPr>
          <w:p w:rsidR="006A76F7" w:rsidRPr="00097D1F" w:rsidRDefault="00D7489B">
            <w:pPr>
              <w:spacing w:after="0"/>
              <w:rPr>
                <w:rFonts w:eastAsia="Times New Roman" w:cs="Arial"/>
                <w:lang w:eastAsia="it-IT"/>
              </w:rPr>
            </w:pPr>
            <w:r w:rsidRPr="00097D1F">
              <w:rPr>
                <w:rFonts w:eastAsia="Times New Roman" w:cs="Arial"/>
                <w:lang w:eastAsia="it-IT"/>
              </w:rPr>
              <w:t>Grado di competenza raggiunto</w:t>
            </w:r>
          </w:p>
        </w:tc>
        <w:tc>
          <w:tcPr>
            <w:tcW w:w="3263" w:type="dxa"/>
            <w:shd w:val="clear" w:color="auto" w:fill="auto"/>
            <w:tcMar>
              <w:left w:w="108" w:type="dxa"/>
            </w:tcMar>
          </w:tcPr>
          <w:p w:rsidR="006A76F7" w:rsidRPr="00097D1F" w:rsidRDefault="00D7489B">
            <w:pPr>
              <w:spacing w:after="0"/>
              <w:rPr>
                <w:rFonts w:eastAsia="Times New Roman" w:cs="Arial"/>
                <w:lang w:eastAsia="it-IT"/>
              </w:rPr>
            </w:pPr>
            <w:proofErr w:type="gramStart"/>
            <w:r w:rsidRPr="00097D1F">
              <w:rPr>
                <w:rFonts w:eastAsia="Times New Roman" w:cs="Arial"/>
                <w:lang w:eastAsia="it-IT"/>
              </w:rPr>
              <w:t>Percentuale  alunni</w:t>
            </w:r>
            <w:proofErr w:type="gramEnd"/>
            <w:r w:rsidRPr="00097D1F">
              <w:rPr>
                <w:rFonts w:eastAsia="Times New Roman" w:cs="Arial"/>
                <w:lang w:eastAsia="it-IT"/>
              </w:rPr>
              <w:t xml:space="preserve"> autonomi (95%)</w:t>
            </w:r>
          </w:p>
        </w:tc>
      </w:tr>
      <w:tr w:rsidR="00097D1F" w:rsidRPr="00097D1F">
        <w:trPr>
          <w:trHeight w:val="677"/>
        </w:trPr>
        <w:tc>
          <w:tcPr>
            <w:tcW w:w="2971" w:type="dxa"/>
            <w:vMerge w:val="restart"/>
            <w:shd w:val="clear" w:color="auto" w:fill="auto"/>
            <w:tcMar>
              <w:left w:w="108" w:type="dxa"/>
            </w:tcMar>
          </w:tcPr>
          <w:p w:rsidR="006A76F7" w:rsidRPr="00097D1F" w:rsidRDefault="00D7489B">
            <w:pPr>
              <w:spacing w:after="0"/>
              <w:rPr>
                <w:rFonts w:eastAsia="Times New Roman" w:cs="Arial"/>
                <w:lang w:eastAsia="it-IT"/>
              </w:rPr>
            </w:pPr>
            <w:r w:rsidRPr="00097D1F">
              <w:rPr>
                <w:rFonts w:eastAsia="Times New Roman" w:cs="Arial"/>
                <w:lang w:eastAsia="it-IT"/>
              </w:rPr>
              <w:t>COORDINAMENTO DI ATTIVITA’ DI INCLUSIONE E DIFFERENZIAZIONE</w:t>
            </w:r>
          </w:p>
          <w:p w:rsidR="006A76F7" w:rsidRPr="00097D1F" w:rsidRDefault="006A76F7">
            <w:pPr>
              <w:spacing w:after="0"/>
              <w:rPr>
                <w:rFonts w:eastAsia="Times New Roman" w:cs="Arial"/>
                <w:lang w:eastAsia="it-IT"/>
              </w:rPr>
            </w:pPr>
          </w:p>
          <w:p w:rsidR="006A76F7" w:rsidRPr="00097D1F" w:rsidRDefault="00D7489B">
            <w:pPr>
              <w:spacing w:after="0"/>
              <w:rPr>
                <w:rFonts w:eastAsia="Times New Roman" w:cs="Arial"/>
                <w:b/>
                <w:lang w:eastAsia="it-IT"/>
              </w:rPr>
            </w:pPr>
            <w:r w:rsidRPr="00097D1F">
              <w:rPr>
                <w:rFonts w:eastAsia="Times New Roman" w:cs="Arial"/>
                <w:b/>
                <w:lang w:eastAsia="it-IT"/>
              </w:rPr>
              <w:t>Prof.ssa BUTTINI M.</w:t>
            </w:r>
          </w:p>
          <w:p w:rsidR="006A76F7" w:rsidRPr="00097D1F" w:rsidRDefault="00D7489B">
            <w:pPr>
              <w:spacing w:after="0"/>
              <w:rPr>
                <w:rFonts w:eastAsia="Times New Roman" w:cs="Arial"/>
                <w:b/>
                <w:lang w:eastAsia="it-IT"/>
              </w:rPr>
            </w:pPr>
            <w:proofErr w:type="spellStart"/>
            <w:r w:rsidRPr="00097D1F">
              <w:rPr>
                <w:rFonts w:eastAsia="Times New Roman" w:cs="Arial"/>
                <w:b/>
                <w:lang w:eastAsia="it-IT"/>
              </w:rPr>
              <w:t>Ins</w:t>
            </w:r>
            <w:proofErr w:type="spellEnd"/>
            <w:r w:rsidRPr="00097D1F">
              <w:rPr>
                <w:rFonts w:eastAsia="Times New Roman" w:cs="Arial"/>
                <w:b/>
                <w:lang w:eastAsia="it-IT"/>
              </w:rPr>
              <w:t>. ISOLA M.</w:t>
            </w:r>
          </w:p>
          <w:p w:rsidR="006A76F7" w:rsidRPr="00097D1F" w:rsidRDefault="006A76F7">
            <w:pPr>
              <w:spacing w:after="0"/>
              <w:rPr>
                <w:rFonts w:eastAsia="Times New Roman" w:cs="Arial"/>
                <w:b/>
                <w:lang w:eastAsia="it-IT"/>
              </w:rPr>
            </w:pPr>
          </w:p>
          <w:p w:rsidR="00097D1F" w:rsidRPr="00097D1F" w:rsidRDefault="00097D1F">
            <w:pPr>
              <w:spacing w:after="0"/>
              <w:rPr>
                <w:rFonts w:eastAsia="Times New Roman" w:cs="Arial"/>
                <w:b/>
                <w:lang w:eastAsia="it-IT"/>
              </w:rPr>
            </w:pPr>
          </w:p>
          <w:p w:rsidR="00097D1F" w:rsidRPr="00097D1F" w:rsidRDefault="00097D1F">
            <w:pPr>
              <w:spacing w:after="0"/>
              <w:rPr>
                <w:rFonts w:eastAsia="Times New Roman" w:cs="Arial"/>
                <w:b/>
                <w:lang w:eastAsia="it-IT"/>
              </w:rPr>
            </w:pPr>
          </w:p>
          <w:p w:rsidR="00097D1F" w:rsidRPr="00097D1F" w:rsidRDefault="00097D1F">
            <w:pPr>
              <w:spacing w:after="0"/>
              <w:rPr>
                <w:rFonts w:eastAsia="Times New Roman" w:cs="Arial"/>
                <w:b/>
                <w:lang w:eastAsia="it-IT"/>
              </w:rPr>
            </w:pPr>
          </w:p>
          <w:p w:rsidR="00097D1F" w:rsidRPr="00097D1F" w:rsidRDefault="00097D1F">
            <w:pPr>
              <w:spacing w:after="0"/>
              <w:rPr>
                <w:rFonts w:eastAsia="Times New Roman" w:cs="Arial"/>
                <w:b/>
                <w:lang w:eastAsia="it-IT"/>
              </w:rPr>
            </w:pPr>
          </w:p>
          <w:p w:rsidR="00097D1F" w:rsidRPr="00097D1F" w:rsidRDefault="00097D1F">
            <w:pPr>
              <w:spacing w:after="0"/>
              <w:rPr>
                <w:rFonts w:eastAsia="Times New Roman" w:cs="Arial"/>
                <w:b/>
                <w:lang w:eastAsia="it-IT"/>
              </w:rPr>
            </w:pPr>
          </w:p>
          <w:p w:rsidR="00097D1F" w:rsidRPr="00097D1F" w:rsidRDefault="00097D1F">
            <w:pPr>
              <w:spacing w:after="0"/>
              <w:rPr>
                <w:rFonts w:eastAsia="Times New Roman" w:cs="Arial"/>
                <w:b/>
                <w:lang w:eastAsia="it-IT"/>
              </w:rPr>
            </w:pPr>
          </w:p>
          <w:p w:rsidR="00097D1F" w:rsidRPr="00097D1F" w:rsidRDefault="00097D1F">
            <w:pPr>
              <w:spacing w:after="0"/>
              <w:rPr>
                <w:rFonts w:eastAsia="Times New Roman" w:cs="Arial"/>
                <w:b/>
                <w:lang w:eastAsia="it-IT"/>
              </w:rPr>
            </w:pPr>
          </w:p>
          <w:p w:rsidR="00097D1F" w:rsidRPr="00097D1F" w:rsidRDefault="00097D1F">
            <w:pPr>
              <w:spacing w:after="0"/>
              <w:rPr>
                <w:rFonts w:eastAsia="Times New Roman" w:cs="Arial"/>
                <w:b/>
                <w:lang w:eastAsia="it-IT"/>
              </w:rPr>
            </w:pPr>
          </w:p>
          <w:p w:rsidR="00097D1F" w:rsidRPr="00097D1F" w:rsidRDefault="00097D1F">
            <w:pPr>
              <w:spacing w:after="0"/>
              <w:rPr>
                <w:rFonts w:eastAsia="Times New Roman" w:cs="Arial"/>
                <w:b/>
                <w:lang w:eastAsia="it-IT"/>
              </w:rPr>
            </w:pPr>
          </w:p>
          <w:p w:rsidR="00097D1F" w:rsidRPr="00097D1F" w:rsidRDefault="00097D1F">
            <w:pPr>
              <w:spacing w:after="0"/>
              <w:rPr>
                <w:rFonts w:eastAsia="Times New Roman" w:cs="Arial"/>
                <w:b/>
                <w:lang w:eastAsia="it-IT"/>
              </w:rPr>
            </w:pPr>
          </w:p>
          <w:p w:rsidR="00097D1F" w:rsidRPr="00097D1F" w:rsidRDefault="00097D1F">
            <w:pPr>
              <w:spacing w:after="0"/>
              <w:rPr>
                <w:rFonts w:eastAsia="Times New Roman" w:cs="Arial"/>
                <w:b/>
                <w:lang w:eastAsia="it-IT"/>
              </w:rPr>
            </w:pPr>
          </w:p>
          <w:p w:rsidR="00097D1F" w:rsidRPr="00097D1F" w:rsidRDefault="00097D1F">
            <w:pPr>
              <w:spacing w:after="0"/>
              <w:rPr>
                <w:rFonts w:eastAsia="Times New Roman" w:cs="Arial"/>
                <w:b/>
                <w:lang w:eastAsia="it-IT"/>
              </w:rPr>
            </w:pPr>
          </w:p>
          <w:p w:rsidR="00097D1F" w:rsidRPr="00097D1F" w:rsidRDefault="00097D1F">
            <w:pPr>
              <w:spacing w:after="0"/>
              <w:rPr>
                <w:rFonts w:eastAsia="Times New Roman" w:cs="Arial"/>
                <w:b/>
                <w:lang w:eastAsia="it-IT"/>
              </w:rPr>
            </w:pPr>
          </w:p>
          <w:p w:rsidR="00097D1F" w:rsidRPr="00097D1F" w:rsidRDefault="00097D1F">
            <w:pPr>
              <w:spacing w:after="0"/>
              <w:rPr>
                <w:rFonts w:eastAsia="Times New Roman" w:cs="Arial"/>
                <w:b/>
                <w:lang w:eastAsia="it-IT"/>
              </w:rPr>
            </w:pPr>
          </w:p>
          <w:p w:rsidR="00097D1F" w:rsidRPr="00097D1F" w:rsidRDefault="00097D1F">
            <w:pPr>
              <w:spacing w:after="0"/>
              <w:rPr>
                <w:rFonts w:eastAsia="Times New Roman" w:cs="Arial"/>
                <w:b/>
                <w:lang w:eastAsia="it-IT"/>
              </w:rPr>
            </w:pPr>
          </w:p>
          <w:p w:rsidR="006A76F7" w:rsidRPr="00097D1F" w:rsidRDefault="006A76F7">
            <w:pPr>
              <w:spacing w:after="0"/>
              <w:rPr>
                <w:rFonts w:eastAsia="Times New Roman" w:cs="Arial"/>
                <w:lang w:eastAsia="it-IT"/>
              </w:rPr>
            </w:pPr>
          </w:p>
        </w:tc>
        <w:tc>
          <w:tcPr>
            <w:tcW w:w="3544" w:type="dxa"/>
            <w:vMerge w:val="restart"/>
            <w:shd w:val="clear" w:color="auto" w:fill="auto"/>
            <w:tcMar>
              <w:left w:w="108" w:type="dxa"/>
            </w:tcMar>
          </w:tcPr>
          <w:p w:rsidR="006A76F7" w:rsidRPr="00097D1F" w:rsidRDefault="00D7489B">
            <w:pPr>
              <w:numPr>
                <w:ilvl w:val="0"/>
                <w:numId w:val="8"/>
              </w:numPr>
              <w:spacing w:after="0"/>
              <w:contextualSpacing/>
              <w:jc w:val="both"/>
              <w:rPr>
                <w:rFonts w:cs="Tahoma"/>
              </w:rPr>
            </w:pPr>
            <w:r w:rsidRPr="00097D1F">
              <w:lastRenderedPageBreak/>
              <w:t xml:space="preserve">Strutturare </w:t>
            </w:r>
            <w:proofErr w:type="gramStart"/>
            <w:r w:rsidRPr="00097D1F">
              <w:t>percorsi  per</w:t>
            </w:r>
            <w:proofErr w:type="gramEnd"/>
            <w:r w:rsidRPr="00097D1F">
              <w:t xml:space="preserve"> livelli cognitivi</w:t>
            </w:r>
          </w:p>
          <w:p w:rsidR="006A76F7" w:rsidRPr="00097D1F" w:rsidRDefault="00D7489B">
            <w:pPr>
              <w:spacing w:after="0"/>
              <w:ind w:left="720"/>
              <w:contextualSpacing/>
            </w:pPr>
            <w:proofErr w:type="gramStart"/>
            <w:r w:rsidRPr="00097D1F">
              <w:t>e</w:t>
            </w:r>
            <w:proofErr w:type="gramEnd"/>
            <w:r w:rsidRPr="00097D1F">
              <w:t>/o attività laboratoriali di inclusione e differenzazione</w:t>
            </w:r>
          </w:p>
          <w:p w:rsidR="006A76F7" w:rsidRPr="00097D1F" w:rsidRDefault="006A76F7">
            <w:pPr>
              <w:spacing w:after="0"/>
              <w:ind w:left="720"/>
              <w:contextualSpacing/>
              <w:rPr>
                <w:rFonts w:cs="Tahoma"/>
              </w:rPr>
            </w:pPr>
          </w:p>
          <w:p w:rsidR="006A76F7" w:rsidRPr="00097D1F" w:rsidRDefault="006A76F7">
            <w:pPr>
              <w:spacing w:after="0"/>
              <w:ind w:left="720"/>
              <w:contextualSpacing/>
              <w:rPr>
                <w:rFonts w:cs="Tahoma"/>
              </w:rPr>
            </w:pPr>
          </w:p>
          <w:p w:rsidR="006A76F7" w:rsidRPr="00097D1F" w:rsidRDefault="006A76F7">
            <w:pPr>
              <w:spacing w:after="0"/>
              <w:ind w:left="360"/>
              <w:contextualSpacing/>
              <w:rPr>
                <w:rFonts w:cs="Tahoma"/>
              </w:rPr>
            </w:pPr>
          </w:p>
          <w:p w:rsidR="006A76F7" w:rsidRPr="00097D1F" w:rsidRDefault="006A76F7">
            <w:pPr>
              <w:spacing w:after="0"/>
              <w:contextualSpacing/>
              <w:rPr>
                <w:rFonts w:cs="Tahoma"/>
              </w:rPr>
            </w:pPr>
          </w:p>
          <w:p w:rsidR="006A76F7" w:rsidRPr="00097D1F" w:rsidRDefault="006A76F7">
            <w:pPr>
              <w:spacing w:after="0"/>
              <w:contextualSpacing/>
              <w:rPr>
                <w:rFonts w:cs="Tahoma"/>
              </w:rPr>
            </w:pPr>
          </w:p>
          <w:p w:rsidR="006A76F7" w:rsidRPr="00097D1F" w:rsidRDefault="006A76F7">
            <w:pPr>
              <w:spacing w:after="0"/>
              <w:contextualSpacing/>
              <w:rPr>
                <w:rFonts w:cs="Tahoma"/>
              </w:rPr>
            </w:pPr>
          </w:p>
          <w:p w:rsidR="006A76F7" w:rsidRPr="00097D1F" w:rsidRDefault="00D7489B">
            <w:pPr>
              <w:numPr>
                <w:ilvl w:val="0"/>
                <w:numId w:val="8"/>
              </w:numPr>
              <w:spacing w:after="0"/>
              <w:contextualSpacing/>
              <w:rPr>
                <w:rFonts w:cs="Tahoma"/>
              </w:rPr>
            </w:pPr>
            <w:r w:rsidRPr="00097D1F">
              <w:lastRenderedPageBreak/>
              <w:t>Diffusione di percorsi di potenziamento anche sulla scuola primaria con Certificazioni Internazionali</w:t>
            </w:r>
          </w:p>
          <w:p w:rsidR="00097D1F" w:rsidRPr="00097D1F" w:rsidRDefault="00097D1F" w:rsidP="00097D1F">
            <w:pPr>
              <w:spacing w:after="0"/>
              <w:contextualSpacing/>
            </w:pPr>
          </w:p>
          <w:p w:rsidR="00097D1F" w:rsidRPr="00097D1F" w:rsidRDefault="00097D1F" w:rsidP="00097D1F">
            <w:pPr>
              <w:spacing w:after="0"/>
              <w:contextualSpacing/>
            </w:pPr>
          </w:p>
          <w:p w:rsidR="00097D1F" w:rsidRPr="00097D1F" w:rsidRDefault="00097D1F" w:rsidP="00097D1F">
            <w:pPr>
              <w:spacing w:after="0"/>
              <w:contextualSpacing/>
            </w:pPr>
          </w:p>
          <w:p w:rsidR="00097D1F" w:rsidRPr="00097D1F" w:rsidRDefault="00097D1F" w:rsidP="00097D1F">
            <w:pPr>
              <w:spacing w:after="0"/>
              <w:contextualSpacing/>
            </w:pPr>
          </w:p>
          <w:p w:rsidR="00097D1F" w:rsidRPr="00097D1F" w:rsidRDefault="00097D1F" w:rsidP="00097D1F">
            <w:pPr>
              <w:spacing w:after="0"/>
              <w:contextualSpacing/>
            </w:pPr>
          </w:p>
          <w:p w:rsidR="00097D1F" w:rsidRPr="00097D1F" w:rsidRDefault="00097D1F" w:rsidP="00097D1F">
            <w:pPr>
              <w:spacing w:after="0"/>
              <w:contextualSpacing/>
            </w:pPr>
          </w:p>
          <w:p w:rsidR="00097D1F" w:rsidRPr="00097D1F" w:rsidRDefault="00097D1F" w:rsidP="00097D1F">
            <w:pPr>
              <w:spacing w:after="0"/>
              <w:contextualSpacing/>
            </w:pPr>
          </w:p>
          <w:p w:rsidR="00097D1F" w:rsidRPr="00097D1F" w:rsidRDefault="00097D1F" w:rsidP="00097D1F">
            <w:pPr>
              <w:spacing w:after="0"/>
              <w:contextualSpacing/>
              <w:rPr>
                <w:rFonts w:cs="Tahoma"/>
              </w:rPr>
            </w:pPr>
          </w:p>
        </w:tc>
        <w:tc>
          <w:tcPr>
            <w:tcW w:w="2410" w:type="dxa"/>
            <w:shd w:val="clear" w:color="auto" w:fill="auto"/>
            <w:tcMar>
              <w:left w:w="108" w:type="dxa"/>
            </w:tcMar>
          </w:tcPr>
          <w:p w:rsidR="006A76F7" w:rsidRPr="00097D1F" w:rsidRDefault="00D7489B">
            <w:pPr>
              <w:spacing w:after="0"/>
              <w:rPr>
                <w:rFonts w:eastAsia="Times New Roman" w:cs="Arial"/>
                <w:lang w:eastAsia="it-IT"/>
              </w:rPr>
            </w:pPr>
            <w:r w:rsidRPr="00097D1F">
              <w:rPr>
                <w:rFonts w:eastAsia="Times New Roman" w:cs="Arial"/>
                <w:lang w:eastAsia="it-IT"/>
              </w:rPr>
              <w:lastRenderedPageBreak/>
              <w:t>Progetto classi aperte matematica/italiano</w:t>
            </w:r>
          </w:p>
          <w:p w:rsidR="006A76F7" w:rsidRPr="00097D1F" w:rsidRDefault="00D7489B">
            <w:pPr>
              <w:spacing w:after="0"/>
              <w:rPr>
                <w:rFonts w:eastAsia="Times New Roman" w:cs="Arial"/>
                <w:lang w:eastAsia="it-IT"/>
              </w:rPr>
            </w:pPr>
            <w:r w:rsidRPr="00097D1F">
              <w:rPr>
                <w:rFonts w:eastAsia="Times New Roman" w:cs="Arial"/>
                <w:lang w:eastAsia="it-IT"/>
              </w:rPr>
              <w:t>(</w:t>
            </w:r>
            <w:proofErr w:type="gramStart"/>
            <w:r w:rsidRPr="00097D1F">
              <w:rPr>
                <w:rFonts w:eastAsia="Times New Roman" w:cs="Arial"/>
                <w:lang w:eastAsia="it-IT"/>
              </w:rPr>
              <w:t>curricolare</w:t>
            </w:r>
            <w:proofErr w:type="gramEnd"/>
            <w:r w:rsidRPr="00097D1F">
              <w:rPr>
                <w:rFonts w:eastAsia="Times New Roman" w:cs="Arial"/>
                <w:lang w:eastAsia="it-IT"/>
              </w:rPr>
              <w:t>)</w:t>
            </w:r>
          </w:p>
          <w:p w:rsidR="006A76F7" w:rsidRPr="00097D1F" w:rsidRDefault="006A76F7">
            <w:pPr>
              <w:spacing w:after="0"/>
              <w:rPr>
                <w:rFonts w:eastAsia="Times New Roman" w:cs="Arial"/>
                <w:lang w:eastAsia="it-IT"/>
              </w:rPr>
            </w:pPr>
          </w:p>
          <w:p w:rsidR="006A76F7" w:rsidRPr="00097D1F" w:rsidRDefault="006A76F7">
            <w:pPr>
              <w:spacing w:after="0"/>
              <w:rPr>
                <w:rFonts w:eastAsia="Times New Roman" w:cs="Arial"/>
                <w:lang w:eastAsia="it-IT"/>
              </w:rPr>
            </w:pPr>
          </w:p>
          <w:p w:rsidR="006A76F7" w:rsidRPr="00097D1F" w:rsidRDefault="006A76F7">
            <w:pPr>
              <w:spacing w:after="0"/>
              <w:rPr>
                <w:rFonts w:eastAsia="Times New Roman" w:cs="Arial"/>
                <w:lang w:eastAsia="it-IT"/>
              </w:rPr>
            </w:pPr>
          </w:p>
          <w:p w:rsidR="006A76F7" w:rsidRPr="00097D1F" w:rsidRDefault="006A76F7">
            <w:pPr>
              <w:spacing w:after="0"/>
              <w:rPr>
                <w:rFonts w:eastAsia="Times New Roman" w:cs="Arial"/>
                <w:lang w:eastAsia="it-IT"/>
              </w:rPr>
            </w:pPr>
          </w:p>
          <w:p w:rsidR="006A76F7" w:rsidRPr="00097D1F" w:rsidRDefault="006A76F7">
            <w:pPr>
              <w:spacing w:after="0"/>
              <w:rPr>
                <w:rFonts w:eastAsia="Times New Roman" w:cs="Arial"/>
                <w:lang w:eastAsia="it-IT"/>
              </w:rPr>
            </w:pPr>
          </w:p>
          <w:p w:rsidR="00741216" w:rsidRDefault="00741216">
            <w:pPr>
              <w:spacing w:after="0"/>
              <w:rPr>
                <w:rFonts w:eastAsia="Times New Roman" w:cs="Arial"/>
                <w:lang w:eastAsia="it-IT"/>
              </w:rPr>
            </w:pPr>
          </w:p>
          <w:p w:rsidR="00741216" w:rsidRDefault="00741216">
            <w:pPr>
              <w:spacing w:after="0"/>
              <w:rPr>
                <w:rFonts w:eastAsia="Times New Roman" w:cs="Arial"/>
                <w:lang w:eastAsia="it-IT"/>
              </w:rPr>
            </w:pPr>
          </w:p>
          <w:p w:rsidR="006A76F7" w:rsidRPr="00097D1F" w:rsidRDefault="00D7489B">
            <w:pPr>
              <w:spacing w:after="0"/>
              <w:rPr>
                <w:rFonts w:eastAsia="Times New Roman" w:cs="Arial"/>
                <w:lang w:eastAsia="it-IT"/>
              </w:rPr>
            </w:pPr>
            <w:r w:rsidRPr="00097D1F">
              <w:rPr>
                <w:rFonts w:eastAsia="Times New Roman" w:cs="Arial"/>
                <w:lang w:eastAsia="it-IT"/>
              </w:rPr>
              <w:lastRenderedPageBreak/>
              <w:t>Progetto “C’entro anch’io”</w:t>
            </w:r>
          </w:p>
          <w:p w:rsidR="006A76F7" w:rsidRPr="00097D1F" w:rsidRDefault="006A76F7">
            <w:pPr>
              <w:spacing w:after="0"/>
              <w:rPr>
                <w:rFonts w:eastAsia="Times New Roman" w:cs="Arial"/>
                <w:lang w:eastAsia="it-IT"/>
              </w:rPr>
            </w:pPr>
          </w:p>
        </w:tc>
        <w:tc>
          <w:tcPr>
            <w:tcW w:w="2408" w:type="dxa"/>
            <w:shd w:val="clear" w:color="auto" w:fill="auto"/>
            <w:tcMar>
              <w:left w:w="108" w:type="dxa"/>
            </w:tcMar>
          </w:tcPr>
          <w:p w:rsidR="006A76F7" w:rsidRPr="00097D1F" w:rsidRDefault="00D7489B">
            <w:pPr>
              <w:spacing w:after="0"/>
              <w:rPr>
                <w:rFonts w:eastAsia="Times New Roman" w:cs="Arial"/>
                <w:lang w:eastAsia="it-IT"/>
              </w:rPr>
            </w:pPr>
            <w:proofErr w:type="gramStart"/>
            <w:r w:rsidRPr="00097D1F">
              <w:rPr>
                <w:rFonts w:eastAsia="Times New Roman" w:cs="Arial"/>
                <w:lang w:eastAsia="it-IT"/>
              </w:rPr>
              <w:lastRenderedPageBreak/>
              <w:t>Risultati  delle</w:t>
            </w:r>
            <w:proofErr w:type="gramEnd"/>
            <w:r w:rsidRPr="00097D1F">
              <w:rPr>
                <w:rFonts w:eastAsia="Times New Roman" w:cs="Arial"/>
                <w:lang w:eastAsia="it-IT"/>
              </w:rPr>
              <w:t xml:space="preserve"> performances / didattica inclusiva</w:t>
            </w:r>
          </w:p>
          <w:p w:rsidR="006A76F7" w:rsidRPr="00097D1F" w:rsidRDefault="006A76F7">
            <w:pPr>
              <w:spacing w:after="0"/>
              <w:rPr>
                <w:rFonts w:eastAsia="Times New Roman" w:cs="Arial"/>
                <w:lang w:eastAsia="it-IT"/>
              </w:rPr>
            </w:pPr>
          </w:p>
          <w:p w:rsidR="006A76F7" w:rsidRPr="00097D1F" w:rsidRDefault="006A76F7">
            <w:pPr>
              <w:spacing w:after="0"/>
              <w:rPr>
                <w:rFonts w:eastAsia="Times New Roman" w:cs="Arial"/>
                <w:lang w:eastAsia="it-IT"/>
              </w:rPr>
            </w:pPr>
          </w:p>
          <w:p w:rsidR="006A76F7" w:rsidRPr="00097D1F" w:rsidRDefault="006A76F7">
            <w:pPr>
              <w:spacing w:after="0"/>
              <w:rPr>
                <w:rFonts w:eastAsia="Times New Roman" w:cs="Arial"/>
                <w:lang w:eastAsia="it-IT"/>
              </w:rPr>
            </w:pPr>
          </w:p>
        </w:tc>
        <w:tc>
          <w:tcPr>
            <w:tcW w:w="3263" w:type="dxa"/>
            <w:shd w:val="clear" w:color="auto" w:fill="auto"/>
            <w:tcMar>
              <w:left w:w="108" w:type="dxa"/>
            </w:tcMar>
          </w:tcPr>
          <w:p w:rsidR="006A76F7" w:rsidRPr="00097D1F" w:rsidRDefault="00D7489B">
            <w:pPr>
              <w:spacing w:after="0"/>
              <w:rPr>
                <w:rFonts w:ascii="Calibri" w:eastAsia="Calibri" w:hAnsi="Calibri" w:cs="Tahoma"/>
              </w:rPr>
            </w:pPr>
            <w:r w:rsidRPr="00097D1F">
              <w:rPr>
                <w:rFonts w:eastAsia="Calibri" w:cs="Tahoma"/>
              </w:rPr>
              <w:t>- Percentuale (diminuzione del 3</w:t>
            </w:r>
            <w:proofErr w:type="gramStart"/>
            <w:r w:rsidRPr="00097D1F">
              <w:rPr>
                <w:rFonts w:eastAsia="Calibri" w:cs="Tahoma"/>
              </w:rPr>
              <w:t>%)  di</w:t>
            </w:r>
            <w:proofErr w:type="gramEnd"/>
            <w:r w:rsidRPr="00097D1F">
              <w:rPr>
                <w:rFonts w:eastAsia="Calibri" w:cs="Tahoma"/>
              </w:rPr>
              <w:t xml:space="preserve">  studenti di livello basso  e aumento del 2% degli studenti di livello alto</w:t>
            </w:r>
          </w:p>
          <w:p w:rsidR="006A76F7" w:rsidRPr="00097D1F" w:rsidRDefault="00D7489B">
            <w:pPr>
              <w:spacing w:after="0"/>
              <w:rPr>
                <w:rFonts w:ascii="Calibri" w:eastAsia="Calibri" w:hAnsi="Calibri" w:cs="Tahoma"/>
              </w:rPr>
            </w:pPr>
            <w:r w:rsidRPr="00097D1F">
              <w:rPr>
                <w:rFonts w:eastAsia="Calibri" w:cs="Tahoma"/>
              </w:rPr>
              <w:t>- Percentuale (diminuzione del 3</w:t>
            </w:r>
            <w:proofErr w:type="gramStart"/>
            <w:r w:rsidRPr="00097D1F">
              <w:rPr>
                <w:rFonts w:eastAsia="Calibri" w:cs="Tahoma"/>
              </w:rPr>
              <w:t>%)  di</w:t>
            </w:r>
            <w:proofErr w:type="gramEnd"/>
            <w:r w:rsidRPr="00097D1F">
              <w:rPr>
                <w:rFonts w:eastAsia="Calibri" w:cs="Tahoma"/>
              </w:rPr>
              <w:t xml:space="preserve"> studenti non ammessi alla classe terza della scuola secondaria di I grado e aumento  del 3% degli alunni senza debiti in matematica</w:t>
            </w:r>
          </w:p>
          <w:p w:rsidR="006A76F7" w:rsidRPr="00097D1F" w:rsidRDefault="00D7489B">
            <w:pPr>
              <w:spacing w:after="0"/>
              <w:rPr>
                <w:rFonts w:eastAsia="Times New Roman" w:cs="Arial"/>
                <w:lang w:eastAsia="it-IT"/>
              </w:rPr>
            </w:pPr>
            <w:r w:rsidRPr="00097D1F">
              <w:rPr>
                <w:rFonts w:eastAsia="Calibri" w:cs="Tahoma"/>
              </w:rPr>
              <w:lastRenderedPageBreak/>
              <w:t>- Percentuale</w:t>
            </w:r>
            <w:proofErr w:type="gramStart"/>
            <w:r w:rsidRPr="00097D1F">
              <w:rPr>
                <w:rFonts w:eastAsia="Calibri" w:cs="Tahoma"/>
              </w:rPr>
              <w:t xml:space="preserve">   (</w:t>
            </w:r>
            <w:proofErr w:type="gramEnd"/>
            <w:r w:rsidRPr="00097D1F">
              <w:rPr>
                <w:rFonts w:eastAsia="Calibri" w:cs="Tahoma"/>
              </w:rPr>
              <w:t>aumento della motivazione ed inclusione)</w:t>
            </w:r>
          </w:p>
        </w:tc>
      </w:tr>
      <w:tr w:rsidR="00097D1F" w:rsidRPr="00097D1F">
        <w:trPr>
          <w:trHeight w:val="677"/>
        </w:trPr>
        <w:tc>
          <w:tcPr>
            <w:tcW w:w="2971" w:type="dxa"/>
            <w:vMerge/>
            <w:shd w:val="clear" w:color="auto" w:fill="auto"/>
            <w:tcMar>
              <w:left w:w="108" w:type="dxa"/>
            </w:tcMar>
          </w:tcPr>
          <w:p w:rsidR="006A76F7" w:rsidRPr="00097D1F" w:rsidRDefault="006A76F7">
            <w:pPr>
              <w:spacing w:after="0"/>
              <w:rPr>
                <w:rFonts w:eastAsia="Times New Roman" w:cs="Arial"/>
                <w:lang w:eastAsia="it-IT"/>
              </w:rPr>
            </w:pPr>
          </w:p>
        </w:tc>
        <w:tc>
          <w:tcPr>
            <w:tcW w:w="3544" w:type="dxa"/>
            <w:vMerge/>
            <w:shd w:val="clear" w:color="auto" w:fill="auto"/>
            <w:tcMar>
              <w:left w:w="108" w:type="dxa"/>
            </w:tcMar>
          </w:tcPr>
          <w:p w:rsidR="006A76F7" w:rsidRPr="00097D1F" w:rsidRDefault="006A76F7">
            <w:pPr>
              <w:numPr>
                <w:ilvl w:val="0"/>
                <w:numId w:val="8"/>
              </w:numPr>
              <w:spacing w:after="0"/>
              <w:contextualSpacing/>
              <w:jc w:val="both"/>
            </w:pPr>
          </w:p>
        </w:tc>
        <w:tc>
          <w:tcPr>
            <w:tcW w:w="2410" w:type="dxa"/>
            <w:shd w:val="clear" w:color="auto" w:fill="auto"/>
            <w:tcMar>
              <w:left w:w="108" w:type="dxa"/>
            </w:tcMar>
          </w:tcPr>
          <w:p w:rsidR="006A76F7" w:rsidRPr="00097D1F" w:rsidRDefault="009F7FA4">
            <w:pPr>
              <w:spacing w:after="0"/>
              <w:rPr>
                <w:rFonts w:eastAsia="Times New Roman" w:cs="Arial"/>
                <w:lang w:eastAsia="it-IT"/>
              </w:rPr>
            </w:pPr>
            <w:hyperlink>
              <w:r w:rsidR="00D7489B" w:rsidRPr="00097D1F">
                <w:rPr>
                  <w:rStyle w:val="CollegamentoInternet"/>
                  <w:rFonts w:eastAsia="Times New Roman" w:cs="Arial"/>
                  <w:color w:val="auto"/>
                  <w:lang w:eastAsia="it-IT"/>
                </w:rPr>
                <w:t>Progetto potenziamento Lingua Inglese</w:t>
              </w:r>
            </w:hyperlink>
          </w:p>
        </w:tc>
        <w:tc>
          <w:tcPr>
            <w:tcW w:w="2408" w:type="dxa"/>
            <w:shd w:val="clear" w:color="auto" w:fill="auto"/>
            <w:tcMar>
              <w:left w:w="108" w:type="dxa"/>
            </w:tcMar>
          </w:tcPr>
          <w:p w:rsidR="006A76F7" w:rsidRPr="00097D1F" w:rsidRDefault="00D7489B">
            <w:pPr>
              <w:spacing w:after="0"/>
              <w:rPr>
                <w:rFonts w:eastAsia="Times New Roman" w:cs="Arial"/>
                <w:lang w:eastAsia="it-IT"/>
              </w:rPr>
            </w:pPr>
            <w:r w:rsidRPr="00097D1F">
              <w:rPr>
                <w:rFonts w:eastAsia="Times New Roman" w:cs="Arial"/>
                <w:lang w:eastAsia="it-IT"/>
              </w:rPr>
              <w:t xml:space="preserve">Risultati delle performances/superamento Grade </w:t>
            </w:r>
            <w:proofErr w:type="spellStart"/>
            <w:r w:rsidRPr="00097D1F">
              <w:rPr>
                <w:rFonts w:eastAsia="Times New Roman" w:cs="Arial"/>
                <w:lang w:eastAsia="it-IT"/>
              </w:rPr>
              <w:t>Trinity</w:t>
            </w:r>
            <w:proofErr w:type="spellEnd"/>
          </w:p>
          <w:p w:rsidR="006A76F7" w:rsidRPr="00097D1F" w:rsidRDefault="006A76F7">
            <w:pPr>
              <w:spacing w:after="0"/>
              <w:rPr>
                <w:rFonts w:eastAsia="Times New Roman" w:cs="Arial"/>
                <w:lang w:eastAsia="it-IT"/>
              </w:rPr>
            </w:pPr>
          </w:p>
        </w:tc>
        <w:tc>
          <w:tcPr>
            <w:tcW w:w="3263" w:type="dxa"/>
            <w:shd w:val="clear" w:color="auto" w:fill="auto"/>
            <w:tcMar>
              <w:left w:w="108" w:type="dxa"/>
            </w:tcMar>
          </w:tcPr>
          <w:p w:rsidR="006A76F7" w:rsidRPr="00097D1F" w:rsidRDefault="006A76F7">
            <w:pPr>
              <w:spacing w:after="0"/>
              <w:rPr>
                <w:rFonts w:eastAsia="Times New Roman" w:cs="Arial"/>
                <w:lang w:eastAsia="it-IT"/>
              </w:rPr>
            </w:pPr>
          </w:p>
        </w:tc>
      </w:tr>
      <w:tr w:rsidR="00097D1F" w:rsidRPr="00097D1F">
        <w:trPr>
          <w:trHeight w:val="677"/>
        </w:trPr>
        <w:tc>
          <w:tcPr>
            <w:tcW w:w="2971" w:type="dxa"/>
            <w:vMerge/>
            <w:shd w:val="clear" w:color="auto" w:fill="auto"/>
            <w:tcMar>
              <w:left w:w="108" w:type="dxa"/>
            </w:tcMar>
          </w:tcPr>
          <w:p w:rsidR="006A76F7" w:rsidRPr="00097D1F" w:rsidRDefault="006A76F7">
            <w:pPr>
              <w:spacing w:after="0"/>
              <w:rPr>
                <w:rFonts w:eastAsia="Times New Roman" w:cs="Arial"/>
                <w:lang w:eastAsia="it-IT"/>
              </w:rPr>
            </w:pPr>
          </w:p>
        </w:tc>
        <w:tc>
          <w:tcPr>
            <w:tcW w:w="3544" w:type="dxa"/>
            <w:vMerge/>
            <w:shd w:val="clear" w:color="auto" w:fill="auto"/>
            <w:tcMar>
              <w:left w:w="108" w:type="dxa"/>
            </w:tcMar>
          </w:tcPr>
          <w:p w:rsidR="006A76F7" w:rsidRPr="00097D1F" w:rsidRDefault="006A76F7">
            <w:pPr>
              <w:numPr>
                <w:ilvl w:val="0"/>
                <w:numId w:val="8"/>
              </w:numPr>
              <w:spacing w:after="0"/>
              <w:contextualSpacing/>
              <w:jc w:val="both"/>
            </w:pPr>
          </w:p>
        </w:tc>
        <w:tc>
          <w:tcPr>
            <w:tcW w:w="2410" w:type="dxa"/>
            <w:shd w:val="clear" w:color="auto" w:fill="auto"/>
            <w:tcMar>
              <w:left w:w="108" w:type="dxa"/>
            </w:tcMar>
          </w:tcPr>
          <w:p w:rsidR="006A76F7" w:rsidRPr="00097D1F" w:rsidRDefault="009F7FA4">
            <w:pPr>
              <w:spacing w:after="0"/>
              <w:rPr>
                <w:rFonts w:eastAsia="Times New Roman" w:cs="Arial"/>
                <w:lang w:eastAsia="it-IT"/>
              </w:rPr>
            </w:pPr>
            <w:hyperlink>
              <w:r w:rsidR="00D7489B" w:rsidRPr="00097D1F">
                <w:rPr>
                  <w:rStyle w:val="CollegamentoInternet"/>
                  <w:rFonts w:eastAsia="Times New Roman" w:cs="Arial"/>
                  <w:color w:val="auto"/>
                  <w:lang w:eastAsia="it-IT"/>
                </w:rPr>
                <w:t>Progetto potenziamento Lingua Francese</w:t>
              </w:r>
            </w:hyperlink>
          </w:p>
        </w:tc>
        <w:tc>
          <w:tcPr>
            <w:tcW w:w="2408" w:type="dxa"/>
            <w:shd w:val="clear" w:color="auto" w:fill="auto"/>
            <w:tcMar>
              <w:left w:w="108" w:type="dxa"/>
            </w:tcMar>
          </w:tcPr>
          <w:p w:rsidR="006A76F7" w:rsidRPr="00097D1F" w:rsidRDefault="00D7489B">
            <w:pPr>
              <w:spacing w:after="0"/>
            </w:pPr>
            <w:proofErr w:type="gramStart"/>
            <w:r w:rsidRPr="00097D1F">
              <w:rPr>
                <w:rFonts w:eastAsia="Times New Roman" w:cs="Arial"/>
                <w:lang w:eastAsia="it-IT"/>
              </w:rPr>
              <w:t>Risultati  delle</w:t>
            </w:r>
            <w:proofErr w:type="gramEnd"/>
            <w:r w:rsidRPr="00097D1F">
              <w:rPr>
                <w:rFonts w:eastAsia="Times New Roman" w:cs="Arial"/>
                <w:lang w:eastAsia="it-IT"/>
              </w:rPr>
              <w:t xml:space="preserve"> performances/superamento DEL</w:t>
            </w:r>
            <w:r w:rsidR="00097D1F" w:rsidRPr="00097D1F">
              <w:rPr>
                <w:rFonts w:eastAsia="Times New Roman" w:cs="Arial"/>
                <w:lang w:eastAsia="it-IT"/>
              </w:rPr>
              <w:t>F</w:t>
            </w:r>
          </w:p>
        </w:tc>
        <w:tc>
          <w:tcPr>
            <w:tcW w:w="3263" w:type="dxa"/>
            <w:shd w:val="clear" w:color="auto" w:fill="auto"/>
            <w:tcMar>
              <w:left w:w="108" w:type="dxa"/>
            </w:tcMar>
          </w:tcPr>
          <w:p w:rsidR="006A76F7" w:rsidRPr="00097D1F" w:rsidRDefault="006A76F7">
            <w:pPr>
              <w:spacing w:after="0"/>
              <w:rPr>
                <w:rFonts w:eastAsia="Times New Roman" w:cs="Arial"/>
                <w:lang w:eastAsia="it-IT"/>
              </w:rPr>
            </w:pPr>
          </w:p>
        </w:tc>
      </w:tr>
      <w:tr w:rsidR="00097D1F" w:rsidRPr="00097D1F">
        <w:trPr>
          <w:trHeight w:val="677"/>
        </w:trPr>
        <w:tc>
          <w:tcPr>
            <w:tcW w:w="2971" w:type="dxa"/>
            <w:vMerge/>
            <w:shd w:val="clear" w:color="auto" w:fill="auto"/>
            <w:tcMar>
              <w:left w:w="108" w:type="dxa"/>
            </w:tcMar>
          </w:tcPr>
          <w:p w:rsidR="006A76F7" w:rsidRPr="00097D1F" w:rsidRDefault="006A76F7">
            <w:pPr>
              <w:spacing w:after="0"/>
              <w:rPr>
                <w:rFonts w:eastAsia="Times New Roman" w:cs="Arial"/>
                <w:lang w:eastAsia="it-IT"/>
              </w:rPr>
            </w:pPr>
          </w:p>
        </w:tc>
        <w:tc>
          <w:tcPr>
            <w:tcW w:w="3544" w:type="dxa"/>
            <w:vMerge/>
            <w:shd w:val="clear" w:color="auto" w:fill="auto"/>
            <w:tcMar>
              <w:left w:w="108" w:type="dxa"/>
            </w:tcMar>
          </w:tcPr>
          <w:p w:rsidR="006A76F7" w:rsidRPr="00097D1F" w:rsidRDefault="006A76F7">
            <w:pPr>
              <w:numPr>
                <w:ilvl w:val="0"/>
                <w:numId w:val="8"/>
              </w:numPr>
              <w:spacing w:after="0"/>
              <w:contextualSpacing/>
              <w:jc w:val="both"/>
            </w:pPr>
          </w:p>
        </w:tc>
        <w:tc>
          <w:tcPr>
            <w:tcW w:w="2410" w:type="dxa"/>
            <w:shd w:val="clear" w:color="auto" w:fill="auto"/>
            <w:tcMar>
              <w:left w:w="108" w:type="dxa"/>
            </w:tcMar>
          </w:tcPr>
          <w:p w:rsidR="006A76F7" w:rsidRPr="00097D1F" w:rsidRDefault="009F7FA4">
            <w:pPr>
              <w:spacing w:after="0"/>
              <w:rPr>
                <w:rFonts w:eastAsia="Times New Roman" w:cs="Arial"/>
                <w:lang w:eastAsia="it-IT"/>
              </w:rPr>
            </w:pPr>
            <w:hyperlink>
              <w:r w:rsidR="00D7489B" w:rsidRPr="00097D1F">
                <w:rPr>
                  <w:rStyle w:val="CollegamentoInternet"/>
                  <w:rFonts w:eastAsia="Times New Roman" w:cs="Arial"/>
                  <w:color w:val="auto"/>
                  <w:lang w:eastAsia="it-IT"/>
                </w:rPr>
                <w:t>Progetto Lingua Latina</w:t>
              </w:r>
            </w:hyperlink>
          </w:p>
        </w:tc>
        <w:tc>
          <w:tcPr>
            <w:tcW w:w="2408" w:type="dxa"/>
            <w:shd w:val="clear" w:color="auto" w:fill="auto"/>
            <w:tcMar>
              <w:left w:w="108" w:type="dxa"/>
            </w:tcMar>
          </w:tcPr>
          <w:p w:rsidR="006A76F7" w:rsidRPr="00097D1F" w:rsidRDefault="00D7489B">
            <w:pPr>
              <w:spacing w:after="0"/>
            </w:pPr>
            <w:r w:rsidRPr="00097D1F">
              <w:rPr>
                <w:rFonts w:eastAsia="Times New Roman" w:cs="Arial"/>
                <w:lang w:eastAsia="it-IT"/>
              </w:rPr>
              <w:t xml:space="preserve">Risultati delle performances in grammatica italiana </w:t>
            </w:r>
            <w:proofErr w:type="gramStart"/>
            <w:r w:rsidRPr="00097D1F">
              <w:rPr>
                <w:rFonts w:eastAsia="Times New Roman" w:cs="Arial"/>
                <w:lang w:eastAsia="it-IT"/>
              </w:rPr>
              <w:t>/  Risultati</w:t>
            </w:r>
            <w:proofErr w:type="gramEnd"/>
            <w:r w:rsidRPr="00097D1F">
              <w:rPr>
                <w:rFonts w:eastAsia="Times New Roman" w:cs="Arial"/>
                <w:lang w:eastAsia="it-IT"/>
              </w:rPr>
              <w:t xml:space="preserve"> a distanza</w:t>
            </w:r>
          </w:p>
        </w:tc>
        <w:tc>
          <w:tcPr>
            <w:tcW w:w="3263" w:type="dxa"/>
            <w:shd w:val="clear" w:color="auto" w:fill="auto"/>
            <w:tcMar>
              <w:left w:w="108" w:type="dxa"/>
            </w:tcMar>
          </w:tcPr>
          <w:p w:rsidR="006A76F7" w:rsidRPr="00097D1F" w:rsidRDefault="006A76F7">
            <w:pPr>
              <w:spacing w:after="0"/>
              <w:rPr>
                <w:rFonts w:eastAsia="Times New Roman" w:cs="Arial"/>
                <w:lang w:eastAsia="it-IT"/>
              </w:rPr>
            </w:pPr>
          </w:p>
        </w:tc>
      </w:tr>
      <w:tr w:rsidR="00097D1F" w:rsidRPr="00097D1F">
        <w:trPr>
          <w:trHeight w:val="677"/>
        </w:trPr>
        <w:tc>
          <w:tcPr>
            <w:tcW w:w="2971" w:type="dxa"/>
            <w:vMerge/>
            <w:shd w:val="clear" w:color="auto" w:fill="auto"/>
            <w:tcMar>
              <w:left w:w="108" w:type="dxa"/>
            </w:tcMar>
          </w:tcPr>
          <w:p w:rsidR="006A76F7" w:rsidRPr="00097D1F" w:rsidRDefault="006A76F7">
            <w:pPr>
              <w:spacing w:after="0"/>
              <w:rPr>
                <w:rFonts w:eastAsia="Times New Roman" w:cs="Arial"/>
                <w:lang w:eastAsia="it-IT"/>
              </w:rPr>
            </w:pPr>
          </w:p>
        </w:tc>
        <w:tc>
          <w:tcPr>
            <w:tcW w:w="3544" w:type="dxa"/>
            <w:vMerge/>
            <w:shd w:val="clear" w:color="auto" w:fill="auto"/>
            <w:tcMar>
              <w:left w:w="108" w:type="dxa"/>
            </w:tcMar>
          </w:tcPr>
          <w:p w:rsidR="006A76F7" w:rsidRPr="00097D1F" w:rsidRDefault="006A76F7">
            <w:pPr>
              <w:numPr>
                <w:ilvl w:val="0"/>
                <w:numId w:val="8"/>
              </w:numPr>
              <w:spacing w:after="0"/>
              <w:contextualSpacing/>
              <w:jc w:val="both"/>
            </w:pPr>
          </w:p>
        </w:tc>
        <w:tc>
          <w:tcPr>
            <w:tcW w:w="2410" w:type="dxa"/>
            <w:shd w:val="clear" w:color="auto" w:fill="auto"/>
            <w:tcMar>
              <w:left w:w="108" w:type="dxa"/>
            </w:tcMar>
          </w:tcPr>
          <w:p w:rsidR="006A76F7" w:rsidRPr="00097D1F" w:rsidRDefault="006A76F7">
            <w:pPr>
              <w:spacing w:after="0"/>
              <w:rPr>
                <w:rFonts w:eastAsia="Times New Roman" w:cs="Arial"/>
                <w:lang w:eastAsia="it-IT"/>
              </w:rPr>
            </w:pPr>
          </w:p>
        </w:tc>
        <w:tc>
          <w:tcPr>
            <w:tcW w:w="2408" w:type="dxa"/>
            <w:shd w:val="clear" w:color="auto" w:fill="auto"/>
            <w:tcMar>
              <w:left w:w="108" w:type="dxa"/>
            </w:tcMar>
          </w:tcPr>
          <w:p w:rsidR="006A76F7" w:rsidRPr="00097D1F" w:rsidRDefault="006A76F7">
            <w:pPr>
              <w:spacing w:after="0"/>
              <w:rPr>
                <w:rFonts w:eastAsia="Times New Roman" w:cs="Arial"/>
                <w:lang w:eastAsia="it-IT"/>
              </w:rPr>
            </w:pPr>
          </w:p>
        </w:tc>
        <w:tc>
          <w:tcPr>
            <w:tcW w:w="3263" w:type="dxa"/>
            <w:shd w:val="clear" w:color="auto" w:fill="auto"/>
            <w:tcMar>
              <w:left w:w="108" w:type="dxa"/>
            </w:tcMar>
          </w:tcPr>
          <w:p w:rsidR="006A76F7" w:rsidRPr="00097D1F" w:rsidRDefault="006A76F7">
            <w:pPr>
              <w:spacing w:after="0"/>
              <w:rPr>
                <w:rFonts w:eastAsia="Times New Roman" w:cs="Arial"/>
                <w:lang w:eastAsia="it-IT"/>
              </w:rPr>
            </w:pPr>
          </w:p>
        </w:tc>
      </w:tr>
      <w:tr w:rsidR="00097D1F" w:rsidRPr="00097D1F">
        <w:trPr>
          <w:trHeight w:val="710"/>
        </w:trPr>
        <w:tc>
          <w:tcPr>
            <w:tcW w:w="2971" w:type="dxa"/>
            <w:vMerge w:val="restart"/>
            <w:shd w:val="clear" w:color="auto" w:fill="auto"/>
            <w:tcMar>
              <w:left w:w="108" w:type="dxa"/>
            </w:tcMar>
          </w:tcPr>
          <w:p w:rsidR="006A76F7" w:rsidRPr="00097D1F" w:rsidRDefault="009F7FA4">
            <w:pPr>
              <w:spacing w:after="0"/>
              <w:rPr>
                <w:rFonts w:eastAsia="Times New Roman" w:cs="Arial"/>
                <w:lang w:eastAsia="it-IT"/>
              </w:rPr>
            </w:pPr>
            <w:hyperlink>
              <w:r w:rsidR="00D7489B" w:rsidRPr="00097D1F">
                <w:rPr>
                  <w:rStyle w:val="CollegamentoInternet"/>
                  <w:rFonts w:eastAsia="Times New Roman" w:cs="Arial"/>
                  <w:color w:val="auto"/>
                  <w:lang w:eastAsia="it-IT"/>
                </w:rPr>
                <w:t>COORDINAMENTO DI ATTIVITA’DI ORIENTAMENTO E DI CONTINUITA’</w:t>
              </w:r>
            </w:hyperlink>
          </w:p>
          <w:p w:rsidR="006A76F7" w:rsidRPr="00097D1F" w:rsidRDefault="006A76F7">
            <w:pPr>
              <w:spacing w:after="0"/>
              <w:rPr>
                <w:rFonts w:eastAsia="Times New Roman" w:cs="Arial"/>
                <w:lang w:eastAsia="it-IT"/>
              </w:rPr>
            </w:pPr>
          </w:p>
          <w:p w:rsidR="006A76F7" w:rsidRPr="00097D1F" w:rsidRDefault="00D7489B">
            <w:pPr>
              <w:spacing w:after="0"/>
              <w:rPr>
                <w:rFonts w:eastAsia="Times New Roman" w:cs="Arial"/>
                <w:b/>
                <w:lang w:eastAsia="it-IT"/>
              </w:rPr>
            </w:pPr>
            <w:r w:rsidRPr="00097D1F">
              <w:rPr>
                <w:rFonts w:eastAsia="Times New Roman" w:cs="Arial"/>
                <w:b/>
                <w:lang w:eastAsia="it-IT"/>
              </w:rPr>
              <w:t>Proff.  GOTTA</w:t>
            </w:r>
          </w:p>
          <w:p w:rsidR="006A76F7" w:rsidRPr="00097D1F" w:rsidRDefault="00D7489B">
            <w:pPr>
              <w:spacing w:after="0"/>
              <w:rPr>
                <w:rFonts w:eastAsia="Times New Roman" w:cs="Arial"/>
                <w:b/>
                <w:lang w:eastAsia="it-IT"/>
              </w:rPr>
            </w:pPr>
            <w:r w:rsidRPr="00097D1F">
              <w:rPr>
                <w:rFonts w:eastAsia="Times New Roman" w:cs="Arial"/>
                <w:b/>
                <w:lang w:eastAsia="it-IT"/>
              </w:rPr>
              <w:t>G. /ROSSI C.</w:t>
            </w:r>
          </w:p>
          <w:p w:rsidR="006A76F7" w:rsidRPr="00097D1F" w:rsidRDefault="006A76F7">
            <w:pPr>
              <w:spacing w:after="0"/>
              <w:rPr>
                <w:rFonts w:eastAsia="Times New Roman" w:cs="Arial"/>
                <w:b/>
                <w:lang w:eastAsia="it-IT"/>
              </w:rPr>
            </w:pPr>
          </w:p>
          <w:p w:rsidR="006A76F7" w:rsidRPr="00097D1F" w:rsidRDefault="006A76F7">
            <w:pPr>
              <w:spacing w:after="0"/>
              <w:rPr>
                <w:rFonts w:eastAsia="Times New Roman" w:cs="Arial"/>
                <w:b/>
                <w:lang w:eastAsia="it-IT"/>
              </w:rPr>
            </w:pPr>
          </w:p>
          <w:p w:rsidR="006A76F7" w:rsidRPr="00097D1F" w:rsidRDefault="006A76F7">
            <w:pPr>
              <w:spacing w:after="0"/>
              <w:rPr>
                <w:rFonts w:eastAsia="Times New Roman" w:cs="Arial"/>
                <w:b/>
                <w:lang w:eastAsia="it-IT"/>
              </w:rPr>
            </w:pPr>
          </w:p>
          <w:p w:rsidR="006A76F7" w:rsidRPr="00097D1F" w:rsidRDefault="006A76F7">
            <w:pPr>
              <w:spacing w:after="0"/>
              <w:rPr>
                <w:rFonts w:eastAsia="Times New Roman" w:cs="Arial"/>
                <w:b/>
                <w:lang w:eastAsia="it-IT"/>
              </w:rPr>
            </w:pPr>
          </w:p>
          <w:p w:rsidR="006A76F7" w:rsidRPr="00097D1F" w:rsidRDefault="006A76F7">
            <w:pPr>
              <w:spacing w:after="0"/>
              <w:rPr>
                <w:rFonts w:eastAsia="Times New Roman" w:cs="Arial"/>
                <w:b/>
                <w:lang w:eastAsia="it-IT"/>
              </w:rPr>
            </w:pPr>
          </w:p>
          <w:p w:rsidR="006A76F7" w:rsidRPr="00097D1F" w:rsidRDefault="006A76F7">
            <w:pPr>
              <w:spacing w:after="0"/>
              <w:rPr>
                <w:rFonts w:eastAsia="Times New Roman" w:cs="Arial"/>
                <w:b/>
                <w:lang w:eastAsia="it-IT"/>
              </w:rPr>
            </w:pPr>
          </w:p>
          <w:p w:rsidR="006A76F7" w:rsidRPr="00097D1F" w:rsidRDefault="006A76F7">
            <w:pPr>
              <w:spacing w:after="0"/>
              <w:rPr>
                <w:rFonts w:eastAsia="Times New Roman" w:cs="Arial"/>
                <w:b/>
                <w:lang w:eastAsia="it-IT"/>
              </w:rPr>
            </w:pPr>
          </w:p>
          <w:p w:rsidR="006A76F7" w:rsidRPr="00097D1F" w:rsidRDefault="006A76F7">
            <w:pPr>
              <w:spacing w:after="0"/>
              <w:rPr>
                <w:rFonts w:eastAsia="Times New Roman" w:cs="Arial"/>
                <w:b/>
                <w:lang w:eastAsia="it-IT"/>
              </w:rPr>
            </w:pPr>
          </w:p>
          <w:p w:rsidR="006A76F7" w:rsidRPr="00097D1F" w:rsidRDefault="006A76F7">
            <w:pPr>
              <w:spacing w:after="0"/>
              <w:rPr>
                <w:rFonts w:eastAsia="Times New Roman" w:cs="Arial"/>
                <w:b/>
                <w:lang w:eastAsia="it-IT"/>
              </w:rPr>
            </w:pPr>
          </w:p>
          <w:p w:rsidR="006A76F7" w:rsidRPr="00097D1F" w:rsidRDefault="006A76F7">
            <w:pPr>
              <w:spacing w:after="0"/>
              <w:rPr>
                <w:rFonts w:eastAsia="Times New Roman" w:cs="Arial"/>
                <w:lang w:eastAsia="it-IT"/>
              </w:rPr>
            </w:pPr>
          </w:p>
        </w:tc>
        <w:tc>
          <w:tcPr>
            <w:tcW w:w="3544" w:type="dxa"/>
            <w:vMerge w:val="restart"/>
            <w:shd w:val="clear" w:color="auto" w:fill="auto"/>
            <w:tcMar>
              <w:left w:w="108" w:type="dxa"/>
            </w:tcMar>
          </w:tcPr>
          <w:p w:rsidR="006A76F7" w:rsidRPr="00097D1F" w:rsidRDefault="00D7489B">
            <w:pPr>
              <w:spacing w:after="0"/>
              <w:contextualSpacing/>
              <w:jc w:val="both"/>
              <w:rPr>
                <w:b/>
              </w:rPr>
            </w:pPr>
            <w:proofErr w:type="spellStart"/>
            <w:r w:rsidRPr="00097D1F">
              <w:rPr>
                <w:b/>
              </w:rPr>
              <w:t>Continuià</w:t>
            </w:r>
            <w:proofErr w:type="spellEnd"/>
          </w:p>
          <w:p w:rsidR="006A76F7" w:rsidRPr="00097D1F" w:rsidRDefault="00D7489B">
            <w:pPr>
              <w:numPr>
                <w:ilvl w:val="0"/>
                <w:numId w:val="10"/>
              </w:numPr>
              <w:spacing w:after="0"/>
              <w:contextualSpacing/>
            </w:pPr>
            <w:r w:rsidRPr="00097D1F">
              <w:t>Pianificazione di attività/percorsi curricolari trasversali per il raggiungimento di obiettivi comportamentali</w:t>
            </w:r>
          </w:p>
          <w:p w:rsidR="006A76F7" w:rsidRDefault="006A76F7">
            <w:pPr>
              <w:spacing w:after="0"/>
              <w:ind w:left="720"/>
              <w:contextualSpacing/>
              <w:jc w:val="both"/>
            </w:pPr>
          </w:p>
          <w:p w:rsidR="003F505A" w:rsidRDefault="003F505A">
            <w:pPr>
              <w:spacing w:after="0"/>
              <w:ind w:left="720"/>
              <w:contextualSpacing/>
              <w:jc w:val="both"/>
            </w:pPr>
          </w:p>
          <w:p w:rsidR="003F505A" w:rsidRPr="00097D1F" w:rsidRDefault="003F505A">
            <w:pPr>
              <w:spacing w:after="0"/>
              <w:ind w:left="720"/>
              <w:contextualSpacing/>
              <w:jc w:val="both"/>
            </w:pPr>
          </w:p>
          <w:p w:rsidR="006A76F7" w:rsidRPr="00097D1F" w:rsidRDefault="00D7489B">
            <w:pPr>
              <w:numPr>
                <w:ilvl w:val="0"/>
                <w:numId w:val="10"/>
              </w:numPr>
              <w:spacing w:after="0"/>
              <w:contextualSpacing/>
              <w:jc w:val="both"/>
            </w:pPr>
            <w:r w:rsidRPr="00097D1F">
              <w:t>Potenziamento dell’offerta extracurricolare anche nella Scuola primaria</w:t>
            </w:r>
          </w:p>
        </w:tc>
        <w:tc>
          <w:tcPr>
            <w:tcW w:w="2410" w:type="dxa"/>
            <w:shd w:val="clear" w:color="auto" w:fill="auto"/>
            <w:tcMar>
              <w:left w:w="108" w:type="dxa"/>
            </w:tcMar>
          </w:tcPr>
          <w:p w:rsidR="006A76F7" w:rsidRPr="00097D1F" w:rsidRDefault="006A76F7">
            <w:pPr>
              <w:spacing w:after="0"/>
              <w:rPr>
                <w:rFonts w:eastAsia="Times New Roman" w:cs="Arial"/>
                <w:lang w:eastAsia="it-IT"/>
              </w:rPr>
            </w:pPr>
          </w:p>
        </w:tc>
        <w:tc>
          <w:tcPr>
            <w:tcW w:w="2408" w:type="dxa"/>
            <w:shd w:val="clear" w:color="auto" w:fill="FFFFFF" w:themeFill="background1"/>
            <w:tcMar>
              <w:left w:w="108" w:type="dxa"/>
            </w:tcMar>
          </w:tcPr>
          <w:p w:rsidR="006A76F7" w:rsidRPr="00097D1F" w:rsidRDefault="006A76F7">
            <w:pPr>
              <w:spacing w:after="0"/>
              <w:rPr>
                <w:rFonts w:eastAsia="Times New Roman" w:cs="Arial"/>
                <w:lang w:eastAsia="it-IT"/>
              </w:rPr>
            </w:pPr>
          </w:p>
        </w:tc>
        <w:tc>
          <w:tcPr>
            <w:tcW w:w="3263" w:type="dxa"/>
            <w:shd w:val="clear" w:color="auto" w:fill="FFFFFF" w:themeFill="background1"/>
            <w:tcMar>
              <w:left w:w="108" w:type="dxa"/>
            </w:tcMar>
          </w:tcPr>
          <w:p w:rsidR="006A76F7" w:rsidRPr="00097D1F" w:rsidRDefault="006A76F7">
            <w:pPr>
              <w:spacing w:after="0"/>
              <w:rPr>
                <w:rFonts w:eastAsia="Times New Roman" w:cs="Arial"/>
                <w:lang w:eastAsia="it-IT"/>
              </w:rPr>
            </w:pPr>
          </w:p>
        </w:tc>
      </w:tr>
      <w:tr w:rsidR="00097D1F" w:rsidRPr="00097D1F">
        <w:trPr>
          <w:trHeight w:val="732"/>
        </w:trPr>
        <w:tc>
          <w:tcPr>
            <w:tcW w:w="2971" w:type="dxa"/>
            <w:vMerge/>
            <w:shd w:val="clear" w:color="auto" w:fill="auto"/>
            <w:tcMar>
              <w:left w:w="108" w:type="dxa"/>
            </w:tcMar>
          </w:tcPr>
          <w:p w:rsidR="006A76F7" w:rsidRPr="00097D1F" w:rsidRDefault="006A76F7">
            <w:pPr>
              <w:spacing w:after="0"/>
              <w:rPr>
                <w:rFonts w:eastAsia="Times New Roman" w:cs="Arial"/>
                <w:lang w:eastAsia="it-IT"/>
              </w:rPr>
            </w:pPr>
          </w:p>
        </w:tc>
        <w:tc>
          <w:tcPr>
            <w:tcW w:w="3544" w:type="dxa"/>
            <w:vMerge/>
            <w:shd w:val="clear" w:color="auto" w:fill="auto"/>
            <w:tcMar>
              <w:left w:w="108" w:type="dxa"/>
            </w:tcMar>
          </w:tcPr>
          <w:p w:rsidR="006A76F7" w:rsidRPr="00097D1F" w:rsidRDefault="006A76F7">
            <w:pPr>
              <w:spacing w:after="0"/>
              <w:ind w:left="720"/>
              <w:contextualSpacing/>
              <w:jc w:val="both"/>
              <w:rPr>
                <w:b/>
              </w:rPr>
            </w:pPr>
          </w:p>
        </w:tc>
        <w:tc>
          <w:tcPr>
            <w:tcW w:w="2410" w:type="dxa"/>
            <w:shd w:val="clear" w:color="auto" w:fill="auto"/>
            <w:tcMar>
              <w:left w:w="108" w:type="dxa"/>
            </w:tcMar>
          </w:tcPr>
          <w:p w:rsidR="006A76F7" w:rsidRPr="00097D1F" w:rsidRDefault="006A76F7">
            <w:pPr>
              <w:spacing w:after="0"/>
              <w:rPr>
                <w:rFonts w:eastAsia="Times New Roman" w:cs="Arial"/>
                <w:lang w:eastAsia="it-IT"/>
              </w:rPr>
            </w:pPr>
          </w:p>
          <w:p w:rsidR="006A76F7" w:rsidRPr="00097D1F" w:rsidRDefault="006A76F7">
            <w:pPr>
              <w:spacing w:after="0"/>
              <w:rPr>
                <w:rFonts w:eastAsia="Times New Roman" w:cs="Arial"/>
                <w:lang w:eastAsia="it-IT"/>
              </w:rPr>
            </w:pPr>
          </w:p>
        </w:tc>
        <w:tc>
          <w:tcPr>
            <w:tcW w:w="2408" w:type="dxa"/>
            <w:shd w:val="clear" w:color="auto" w:fill="auto"/>
            <w:tcMar>
              <w:left w:w="108" w:type="dxa"/>
            </w:tcMar>
          </w:tcPr>
          <w:p w:rsidR="006A76F7" w:rsidRPr="00097D1F" w:rsidRDefault="006A76F7">
            <w:pPr>
              <w:spacing w:after="0"/>
              <w:rPr>
                <w:rFonts w:eastAsia="Times New Roman" w:cs="Arial"/>
                <w:lang w:eastAsia="it-IT"/>
              </w:rPr>
            </w:pPr>
          </w:p>
        </w:tc>
        <w:tc>
          <w:tcPr>
            <w:tcW w:w="3263" w:type="dxa"/>
            <w:shd w:val="clear" w:color="auto" w:fill="auto"/>
            <w:tcMar>
              <w:left w:w="108" w:type="dxa"/>
            </w:tcMar>
          </w:tcPr>
          <w:p w:rsidR="006A76F7" w:rsidRPr="00097D1F" w:rsidRDefault="006A76F7">
            <w:pPr>
              <w:spacing w:after="0"/>
              <w:rPr>
                <w:rFonts w:eastAsia="Times New Roman" w:cs="Arial"/>
                <w:lang w:eastAsia="it-IT"/>
              </w:rPr>
            </w:pPr>
          </w:p>
        </w:tc>
      </w:tr>
      <w:tr w:rsidR="00097D1F" w:rsidRPr="00097D1F">
        <w:trPr>
          <w:trHeight w:val="776"/>
        </w:trPr>
        <w:tc>
          <w:tcPr>
            <w:tcW w:w="2971" w:type="dxa"/>
            <w:vMerge/>
            <w:shd w:val="clear" w:color="auto" w:fill="auto"/>
            <w:tcMar>
              <w:left w:w="108" w:type="dxa"/>
            </w:tcMar>
          </w:tcPr>
          <w:p w:rsidR="006A76F7" w:rsidRPr="00097D1F" w:rsidRDefault="006A76F7">
            <w:pPr>
              <w:spacing w:after="0"/>
              <w:rPr>
                <w:rFonts w:eastAsia="Times New Roman" w:cs="Arial"/>
                <w:lang w:eastAsia="it-IT"/>
              </w:rPr>
            </w:pPr>
          </w:p>
        </w:tc>
        <w:tc>
          <w:tcPr>
            <w:tcW w:w="3544" w:type="dxa"/>
            <w:vMerge/>
            <w:shd w:val="clear" w:color="auto" w:fill="auto"/>
            <w:tcMar>
              <w:left w:w="108" w:type="dxa"/>
            </w:tcMar>
          </w:tcPr>
          <w:p w:rsidR="006A76F7" w:rsidRPr="00097D1F" w:rsidRDefault="006A76F7">
            <w:pPr>
              <w:spacing w:after="0"/>
              <w:ind w:left="720"/>
              <w:contextualSpacing/>
              <w:jc w:val="both"/>
              <w:rPr>
                <w:b/>
              </w:rPr>
            </w:pPr>
          </w:p>
        </w:tc>
        <w:tc>
          <w:tcPr>
            <w:tcW w:w="2410" w:type="dxa"/>
            <w:shd w:val="clear" w:color="auto" w:fill="auto"/>
            <w:tcMar>
              <w:left w:w="108" w:type="dxa"/>
            </w:tcMar>
          </w:tcPr>
          <w:p w:rsidR="006A76F7" w:rsidRPr="00097D1F" w:rsidRDefault="006A76F7">
            <w:pPr>
              <w:spacing w:after="0"/>
              <w:rPr>
                <w:rFonts w:eastAsia="Times New Roman" w:cs="Arial"/>
                <w:lang w:eastAsia="it-IT"/>
              </w:rPr>
            </w:pPr>
          </w:p>
        </w:tc>
        <w:tc>
          <w:tcPr>
            <w:tcW w:w="2408" w:type="dxa"/>
            <w:shd w:val="clear" w:color="auto" w:fill="auto"/>
            <w:tcMar>
              <w:left w:w="108" w:type="dxa"/>
            </w:tcMar>
          </w:tcPr>
          <w:p w:rsidR="006A76F7" w:rsidRPr="00097D1F" w:rsidRDefault="006A76F7" w:rsidP="003F505A">
            <w:pPr>
              <w:spacing w:after="0"/>
              <w:rPr>
                <w:rFonts w:eastAsia="Times New Roman" w:cs="Arial"/>
                <w:lang w:eastAsia="it-IT"/>
              </w:rPr>
            </w:pPr>
          </w:p>
        </w:tc>
        <w:tc>
          <w:tcPr>
            <w:tcW w:w="3263" w:type="dxa"/>
            <w:shd w:val="clear" w:color="auto" w:fill="auto"/>
            <w:tcMar>
              <w:left w:w="108" w:type="dxa"/>
            </w:tcMar>
          </w:tcPr>
          <w:p w:rsidR="006A76F7" w:rsidRPr="00097D1F" w:rsidRDefault="006A76F7" w:rsidP="003F505A">
            <w:pPr>
              <w:spacing w:after="0"/>
              <w:rPr>
                <w:rFonts w:eastAsia="Times New Roman" w:cs="Arial"/>
                <w:lang w:eastAsia="it-IT"/>
              </w:rPr>
            </w:pPr>
          </w:p>
        </w:tc>
      </w:tr>
      <w:tr w:rsidR="00097D1F" w:rsidRPr="00097D1F">
        <w:trPr>
          <w:trHeight w:val="441"/>
        </w:trPr>
        <w:tc>
          <w:tcPr>
            <w:tcW w:w="2971" w:type="dxa"/>
            <w:vMerge/>
            <w:shd w:val="clear" w:color="auto" w:fill="auto"/>
            <w:tcMar>
              <w:left w:w="108" w:type="dxa"/>
            </w:tcMar>
          </w:tcPr>
          <w:p w:rsidR="006A76F7" w:rsidRPr="00097D1F" w:rsidRDefault="006A76F7">
            <w:pPr>
              <w:spacing w:after="0"/>
              <w:rPr>
                <w:rFonts w:eastAsia="Times New Roman" w:cs="Arial"/>
                <w:lang w:eastAsia="it-IT"/>
              </w:rPr>
            </w:pPr>
          </w:p>
        </w:tc>
        <w:tc>
          <w:tcPr>
            <w:tcW w:w="3544" w:type="dxa"/>
            <w:vMerge/>
            <w:shd w:val="clear" w:color="auto" w:fill="auto"/>
            <w:tcMar>
              <w:left w:w="108" w:type="dxa"/>
            </w:tcMar>
          </w:tcPr>
          <w:p w:rsidR="006A76F7" w:rsidRPr="00097D1F" w:rsidRDefault="006A76F7">
            <w:pPr>
              <w:spacing w:after="0"/>
              <w:ind w:left="720"/>
              <w:contextualSpacing/>
              <w:jc w:val="both"/>
              <w:rPr>
                <w:b/>
              </w:rPr>
            </w:pPr>
          </w:p>
        </w:tc>
        <w:tc>
          <w:tcPr>
            <w:tcW w:w="2410" w:type="dxa"/>
            <w:shd w:val="clear" w:color="auto" w:fill="auto"/>
            <w:tcMar>
              <w:left w:w="108" w:type="dxa"/>
            </w:tcMar>
          </w:tcPr>
          <w:p w:rsidR="006A76F7" w:rsidRPr="00097D1F" w:rsidRDefault="006A76F7">
            <w:pPr>
              <w:spacing w:after="0"/>
              <w:rPr>
                <w:rFonts w:eastAsia="Times New Roman" w:cs="Arial"/>
                <w:lang w:eastAsia="it-IT"/>
              </w:rPr>
            </w:pPr>
          </w:p>
        </w:tc>
        <w:tc>
          <w:tcPr>
            <w:tcW w:w="2408" w:type="dxa"/>
            <w:shd w:val="clear" w:color="auto" w:fill="auto"/>
            <w:tcMar>
              <w:left w:w="108" w:type="dxa"/>
            </w:tcMar>
          </w:tcPr>
          <w:p w:rsidR="006A76F7" w:rsidRPr="00097D1F" w:rsidRDefault="006A76F7">
            <w:pPr>
              <w:spacing w:after="0"/>
              <w:rPr>
                <w:rFonts w:eastAsia="Times New Roman" w:cs="Arial"/>
                <w:shd w:val="clear" w:color="auto" w:fill="FFFF00"/>
                <w:lang w:eastAsia="it-IT"/>
              </w:rPr>
            </w:pPr>
          </w:p>
        </w:tc>
        <w:tc>
          <w:tcPr>
            <w:tcW w:w="3263" w:type="dxa"/>
            <w:shd w:val="clear" w:color="auto" w:fill="auto"/>
            <w:tcMar>
              <w:left w:w="108" w:type="dxa"/>
            </w:tcMar>
          </w:tcPr>
          <w:p w:rsidR="006A76F7" w:rsidRPr="00097D1F" w:rsidRDefault="006A76F7">
            <w:pPr>
              <w:spacing w:after="0"/>
              <w:rPr>
                <w:rFonts w:eastAsia="Times New Roman" w:cs="Arial"/>
                <w:lang w:eastAsia="it-IT"/>
              </w:rPr>
            </w:pPr>
          </w:p>
        </w:tc>
      </w:tr>
      <w:tr w:rsidR="00097D1F" w:rsidRPr="00097D1F">
        <w:trPr>
          <w:trHeight w:val="600"/>
        </w:trPr>
        <w:tc>
          <w:tcPr>
            <w:tcW w:w="2971" w:type="dxa"/>
            <w:vMerge w:val="restart"/>
            <w:shd w:val="clear" w:color="auto" w:fill="auto"/>
            <w:tcMar>
              <w:left w:w="108" w:type="dxa"/>
            </w:tcMar>
          </w:tcPr>
          <w:p w:rsidR="003F505A" w:rsidRDefault="003F505A">
            <w:pPr>
              <w:spacing w:after="0"/>
            </w:pPr>
          </w:p>
          <w:p w:rsidR="003F505A" w:rsidRDefault="003F505A">
            <w:pPr>
              <w:spacing w:after="0"/>
            </w:pPr>
          </w:p>
          <w:p w:rsidR="006A76F7" w:rsidRPr="00097D1F" w:rsidRDefault="009F7FA4">
            <w:pPr>
              <w:spacing w:after="0"/>
              <w:rPr>
                <w:rFonts w:eastAsia="Times New Roman" w:cs="Arial"/>
                <w:lang w:eastAsia="it-IT"/>
              </w:rPr>
            </w:pPr>
            <w:hyperlink>
              <w:r w:rsidR="00D7489B" w:rsidRPr="00097D1F">
                <w:rPr>
                  <w:rStyle w:val="CollegamentoInternet"/>
                  <w:rFonts w:eastAsia="Times New Roman" w:cs="Arial"/>
                  <w:color w:val="auto"/>
                  <w:lang w:eastAsia="it-IT"/>
                </w:rPr>
                <w:t>COORDINAMENTO DI ATTIVITA’ PER LO SVILUPPO DI COMPETENZE CHIAVE E DI CITTADINANZA</w:t>
              </w:r>
            </w:hyperlink>
          </w:p>
          <w:p w:rsidR="006A76F7" w:rsidRPr="00097D1F" w:rsidRDefault="006A76F7">
            <w:pPr>
              <w:spacing w:after="0"/>
              <w:rPr>
                <w:rFonts w:eastAsia="Times New Roman" w:cs="Arial"/>
                <w:lang w:eastAsia="it-IT"/>
              </w:rPr>
            </w:pPr>
          </w:p>
          <w:p w:rsidR="006A76F7" w:rsidRPr="00097D1F" w:rsidRDefault="00D7489B">
            <w:pPr>
              <w:spacing w:after="0"/>
              <w:rPr>
                <w:rFonts w:eastAsia="Times New Roman" w:cs="Arial"/>
                <w:b/>
                <w:lang w:eastAsia="it-IT"/>
              </w:rPr>
            </w:pPr>
            <w:proofErr w:type="spellStart"/>
            <w:r w:rsidRPr="00097D1F">
              <w:rPr>
                <w:rFonts w:eastAsia="Times New Roman" w:cs="Arial"/>
                <w:b/>
                <w:lang w:eastAsia="it-IT"/>
              </w:rPr>
              <w:t>Prof.CAVALLARO</w:t>
            </w:r>
            <w:proofErr w:type="spellEnd"/>
            <w:r w:rsidRPr="00097D1F">
              <w:rPr>
                <w:rFonts w:eastAsia="Times New Roman" w:cs="Arial"/>
                <w:b/>
                <w:lang w:eastAsia="it-IT"/>
              </w:rPr>
              <w:t xml:space="preserve"> M.</w:t>
            </w:r>
          </w:p>
          <w:p w:rsidR="006A76F7" w:rsidRPr="00097D1F" w:rsidRDefault="006A76F7">
            <w:pPr>
              <w:spacing w:after="0"/>
              <w:rPr>
                <w:rFonts w:eastAsia="Times New Roman" w:cs="Arial"/>
                <w:b/>
                <w:lang w:eastAsia="it-IT"/>
              </w:rPr>
            </w:pPr>
          </w:p>
          <w:p w:rsidR="006A76F7" w:rsidRPr="00097D1F" w:rsidRDefault="006A76F7">
            <w:pPr>
              <w:spacing w:after="0"/>
              <w:rPr>
                <w:rFonts w:eastAsia="Times New Roman" w:cs="Arial"/>
                <w:lang w:eastAsia="it-IT"/>
              </w:rPr>
            </w:pPr>
          </w:p>
        </w:tc>
        <w:tc>
          <w:tcPr>
            <w:tcW w:w="3544" w:type="dxa"/>
            <w:vMerge w:val="restart"/>
            <w:shd w:val="clear" w:color="auto" w:fill="auto"/>
            <w:tcMar>
              <w:left w:w="108" w:type="dxa"/>
            </w:tcMar>
          </w:tcPr>
          <w:p w:rsidR="006A76F7" w:rsidRPr="00097D1F" w:rsidRDefault="006A76F7">
            <w:pPr>
              <w:spacing w:after="0"/>
              <w:contextualSpacing/>
            </w:pPr>
          </w:p>
          <w:p w:rsidR="006A76F7" w:rsidRPr="00097D1F" w:rsidRDefault="006A76F7">
            <w:pPr>
              <w:spacing w:after="0"/>
              <w:ind w:left="720"/>
              <w:contextualSpacing/>
            </w:pPr>
          </w:p>
          <w:p w:rsidR="006A76F7" w:rsidRPr="00097D1F" w:rsidRDefault="00D7489B">
            <w:pPr>
              <w:numPr>
                <w:ilvl w:val="0"/>
                <w:numId w:val="11"/>
              </w:numPr>
              <w:spacing w:after="0"/>
              <w:contextualSpacing/>
            </w:pPr>
            <w:r w:rsidRPr="00097D1F">
              <w:lastRenderedPageBreak/>
              <w:t>Strutturazione di protocolli e procedure per l’accreditamento di competenze in uscita</w:t>
            </w:r>
          </w:p>
        </w:tc>
        <w:tc>
          <w:tcPr>
            <w:tcW w:w="2410" w:type="dxa"/>
            <w:shd w:val="clear" w:color="auto" w:fill="auto"/>
            <w:tcMar>
              <w:left w:w="108" w:type="dxa"/>
            </w:tcMar>
          </w:tcPr>
          <w:p w:rsidR="006A76F7" w:rsidRPr="00097D1F" w:rsidRDefault="006A76F7">
            <w:pPr>
              <w:spacing w:after="0"/>
              <w:rPr>
                <w:rFonts w:eastAsia="Times New Roman" w:cs="Arial"/>
                <w:lang w:eastAsia="it-IT"/>
              </w:rPr>
            </w:pPr>
          </w:p>
        </w:tc>
        <w:tc>
          <w:tcPr>
            <w:tcW w:w="2408" w:type="dxa"/>
            <w:shd w:val="clear" w:color="auto" w:fill="auto"/>
            <w:tcMar>
              <w:left w:w="108" w:type="dxa"/>
            </w:tcMar>
          </w:tcPr>
          <w:p w:rsidR="006A76F7" w:rsidRPr="00097D1F" w:rsidRDefault="006A76F7">
            <w:pPr>
              <w:spacing w:after="0"/>
              <w:rPr>
                <w:rFonts w:eastAsia="Times New Roman" w:cs="Arial"/>
                <w:shd w:val="clear" w:color="auto" w:fill="FFFF00"/>
                <w:lang w:eastAsia="it-IT"/>
              </w:rPr>
            </w:pPr>
          </w:p>
        </w:tc>
        <w:tc>
          <w:tcPr>
            <w:tcW w:w="3263" w:type="dxa"/>
            <w:shd w:val="clear" w:color="auto" w:fill="auto"/>
            <w:tcMar>
              <w:left w:w="108" w:type="dxa"/>
            </w:tcMar>
          </w:tcPr>
          <w:p w:rsidR="006A76F7" w:rsidRPr="00097D1F" w:rsidRDefault="006A76F7">
            <w:pPr>
              <w:spacing w:after="0"/>
              <w:rPr>
                <w:rFonts w:eastAsia="Times New Roman" w:cs="Arial"/>
                <w:lang w:eastAsia="it-IT"/>
              </w:rPr>
            </w:pPr>
          </w:p>
        </w:tc>
      </w:tr>
      <w:tr w:rsidR="00097D1F" w:rsidRPr="00097D1F">
        <w:trPr>
          <w:trHeight w:val="600"/>
        </w:trPr>
        <w:tc>
          <w:tcPr>
            <w:tcW w:w="2971" w:type="dxa"/>
            <w:vMerge/>
            <w:shd w:val="clear" w:color="auto" w:fill="auto"/>
            <w:tcMar>
              <w:left w:w="108" w:type="dxa"/>
            </w:tcMar>
          </w:tcPr>
          <w:p w:rsidR="006A76F7" w:rsidRPr="00097D1F" w:rsidRDefault="006A76F7">
            <w:pPr>
              <w:spacing w:after="0"/>
              <w:rPr>
                <w:rFonts w:eastAsia="Times New Roman" w:cs="Arial"/>
                <w:lang w:eastAsia="it-IT"/>
              </w:rPr>
            </w:pPr>
          </w:p>
        </w:tc>
        <w:tc>
          <w:tcPr>
            <w:tcW w:w="3544" w:type="dxa"/>
            <w:vMerge/>
            <w:shd w:val="clear" w:color="auto" w:fill="auto"/>
            <w:tcMar>
              <w:left w:w="108" w:type="dxa"/>
            </w:tcMar>
          </w:tcPr>
          <w:p w:rsidR="006A76F7" w:rsidRPr="00097D1F" w:rsidRDefault="006A76F7">
            <w:pPr>
              <w:numPr>
                <w:ilvl w:val="0"/>
                <w:numId w:val="11"/>
              </w:numPr>
              <w:spacing w:after="0"/>
              <w:contextualSpacing/>
            </w:pPr>
          </w:p>
        </w:tc>
        <w:tc>
          <w:tcPr>
            <w:tcW w:w="2410" w:type="dxa"/>
            <w:shd w:val="clear" w:color="auto" w:fill="auto"/>
            <w:tcMar>
              <w:left w:w="108" w:type="dxa"/>
            </w:tcMar>
          </w:tcPr>
          <w:p w:rsidR="006A76F7" w:rsidRPr="00097D1F" w:rsidRDefault="009F7FA4">
            <w:pPr>
              <w:spacing w:after="0"/>
              <w:rPr>
                <w:rFonts w:eastAsia="Times New Roman" w:cs="Arial"/>
                <w:lang w:eastAsia="it-IT"/>
              </w:rPr>
            </w:pPr>
            <w:hyperlink>
              <w:r w:rsidR="00D7489B" w:rsidRPr="00097D1F">
                <w:rPr>
                  <w:rStyle w:val="CollegamentoInternet"/>
                  <w:rFonts w:eastAsia="Times New Roman" w:cs="Arial"/>
                  <w:color w:val="auto"/>
                  <w:lang w:eastAsia="it-IT"/>
                </w:rPr>
                <w:t>Definizione delle competenze chiave e di cittadinanza; sperimentazione degli indicatori e formazione sulla CM 13/02/15</w:t>
              </w:r>
            </w:hyperlink>
          </w:p>
        </w:tc>
        <w:tc>
          <w:tcPr>
            <w:tcW w:w="2408" w:type="dxa"/>
            <w:shd w:val="clear" w:color="auto" w:fill="auto"/>
            <w:tcMar>
              <w:left w:w="108" w:type="dxa"/>
            </w:tcMar>
          </w:tcPr>
          <w:p w:rsidR="006A76F7" w:rsidRPr="00097D1F" w:rsidRDefault="00D7489B">
            <w:pPr>
              <w:spacing w:after="0"/>
            </w:pPr>
            <w:r w:rsidRPr="00097D1F">
              <w:rPr>
                <w:rFonts w:eastAsia="Times New Roman" w:cs="Arial"/>
                <w:lang w:eastAsia="it-IT"/>
              </w:rPr>
              <w:t>Miglioramento della capacità progettuale</w:t>
            </w:r>
          </w:p>
        </w:tc>
        <w:tc>
          <w:tcPr>
            <w:tcW w:w="3263" w:type="dxa"/>
            <w:shd w:val="clear" w:color="auto" w:fill="auto"/>
            <w:tcMar>
              <w:left w:w="108" w:type="dxa"/>
            </w:tcMar>
          </w:tcPr>
          <w:p w:rsidR="006A76F7" w:rsidRPr="00097D1F" w:rsidRDefault="006A76F7">
            <w:pPr>
              <w:spacing w:after="0"/>
              <w:rPr>
                <w:rFonts w:eastAsia="Times New Roman" w:cs="Arial"/>
                <w:lang w:eastAsia="it-IT"/>
              </w:rPr>
            </w:pPr>
          </w:p>
        </w:tc>
      </w:tr>
    </w:tbl>
    <w:p w:rsidR="006A76F7" w:rsidRDefault="006A76F7">
      <w:pPr>
        <w:spacing w:after="0" w:line="240" w:lineRule="auto"/>
        <w:rPr>
          <w:rFonts w:cs="LucidaGrande"/>
        </w:rPr>
      </w:pPr>
    </w:p>
    <w:p w:rsidR="006A76F7" w:rsidRDefault="006A76F7">
      <w:pPr>
        <w:spacing w:after="0" w:line="240" w:lineRule="auto"/>
        <w:rPr>
          <w:rFonts w:cs="LucidaGrande"/>
        </w:rPr>
      </w:pPr>
    </w:p>
    <w:p w:rsidR="006A76F7" w:rsidRDefault="006A76F7">
      <w:pPr>
        <w:spacing w:after="0" w:line="240" w:lineRule="auto"/>
        <w:rPr>
          <w:rFonts w:cs="LucidaGrande"/>
        </w:rPr>
      </w:pPr>
    </w:p>
    <w:p w:rsidR="006A76F7" w:rsidRDefault="00D7489B">
      <w:pPr>
        <w:spacing w:after="0" w:line="240" w:lineRule="auto"/>
        <w:rPr>
          <w:rFonts w:cs="LucidaGrande"/>
        </w:rPr>
      </w:pPr>
      <w:r>
        <w:rPr>
          <w:rFonts w:cs="LucidaGrande"/>
        </w:rPr>
        <w:t xml:space="preserve">4. Per quanto concerne </w:t>
      </w:r>
      <w:r>
        <w:rPr>
          <w:rFonts w:cs="LucidaGrande"/>
          <w:shd w:val="clear" w:color="auto" w:fill="FFFF00"/>
        </w:rPr>
        <w:t xml:space="preserve">l’impatto diretto e/o indiretto dei risultati </w:t>
      </w:r>
      <w:proofErr w:type="gramStart"/>
      <w:r>
        <w:rPr>
          <w:rFonts w:cs="LucidaGrande"/>
          <w:shd w:val="clear" w:color="auto" w:fill="FFFF00"/>
        </w:rPr>
        <w:t>di  tali</w:t>
      </w:r>
      <w:proofErr w:type="gramEnd"/>
      <w:r>
        <w:rPr>
          <w:rFonts w:cs="LucidaGrande"/>
          <w:shd w:val="clear" w:color="auto" w:fill="FFFF00"/>
        </w:rPr>
        <w:t xml:space="preserve"> progettualità</w:t>
      </w:r>
      <w:r>
        <w:rPr>
          <w:rFonts w:cs="LucidaGrande"/>
        </w:rPr>
        <w:t xml:space="preserve"> sulla performance della scuola ci si rifà alla motivazione fornite nel RAV.</w:t>
      </w:r>
    </w:p>
    <w:p w:rsidR="006A76F7" w:rsidRDefault="00D7489B">
      <w:pPr>
        <w:spacing w:after="0" w:line="240" w:lineRule="auto"/>
        <w:rPr>
          <w:rFonts w:cs="LucidaGrande"/>
        </w:rPr>
      </w:pPr>
      <w:r>
        <w:rPr>
          <w:rFonts w:eastAsia="Calibri" w:cs="Tahoma"/>
        </w:rPr>
        <w:t>“</w:t>
      </w:r>
      <w:r>
        <w:rPr>
          <w:rFonts w:eastAsia="Calibri" w:cs="Tahoma"/>
          <w:i/>
        </w:rPr>
        <w:t>Un’organizzazione curricolare non statica/definitiva, ma flessibile, consente di rimodulare eventuali pianificazioni e/o percorsi extracurricolari. La flessibilità richiesta non è solo oraria, ma anche organizzativa in termini di fisionomia tradizionale di gruppo classe. Per livelli cognitivi affini la proposta didattica, non solo tradizionale, ma e soprattutto, cooperativa con l’</w:t>
      </w:r>
      <w:proofErr w:type="spellStart"/>
      <w:r>
        <w:rPr>
          <w:rFonts w:eastAsia="Calibri" w:cs="Tahoma"/>
          <w:i/>
        </w:rPr>
        <w:t>utilizzzo</w:t>
      </w:r>
      <w:proofErr w:type="spellEnd"/>
      <w:r>
        <w:rPr>
          <w:rFonts w:eastAsia="Calibri" w:cs="Tahoma"/>
          <w:i/>
        </w:rPr>
        <w:t xml:space="preserve"> di PC e LIM, consente sistematicamente un miglioramento della motivazione e dei risultati. Un monitoraggio più specifico seguito da un'attenta analisi degli errori più diffusi per medesime prove in classi parallele dovrebbe favorire la riduzione di varianze tra le </w:t>
      </w:r>
      <w:proofErr w:type="gramStart"/>
      <w:r>
        <w:rPr>
          <w:rFonts w:eastAsia="Calibri" w:cs="Tahoma"/>
          <w:i/>
        </w:rPr>
        <w:t>classi ,</w:t>
      </w:r>
      <w:proofErr w:type="gramEnd"/>
      <w:r>
        <w:rPr>
          <w:rFonts w:eastAsia="Calibri" w:cs="Tahoma"/>
          <w:i/>
        </w:rPr>
        <w:t xml:space="preserve"> così come un'attenta segmentazione programmatica dei vari interventi didattici standard e/o personalizzati consentirebbe   un miglioramento delle </w:t>
      </w:r>
      <w:proofErr w:type="spellStart"/>
      <w:r>
        <w:rPr>
          <w:rFonts w:eastAsia="Calibri" w:cs="Tahoma"/>
          <w:i/>
        </w:rPr>
        <w:t>performaces</w:t>
      </w:r>
      <w:proofErr w:type="spellEnd"/>
      <w:r>
        <w:rPr>
          <w:rFonts w:eastAsia="Calibri" w:cs="Tahoma"/>
          <w:i/>
        </w:rPr>
        <w:t xml:space="preserve"> e un futuro esercizio di </w:t>
      </w:r>
      <w:proofErr w:type="spellStart"/>
      <w:r>
        <w:rPr>
          <w:rFonts w:eastAsia="Calibri" w:cs="Tahoma"/>
          <w:i/>
        </w:rPr>
        <w:t>benchmarking</w:t>
      </w:r>
      <w:proofErr w:type="spellEnd"/>
      <w:r>
        <w:rPr>
          <w:rFonts w:eastAsia="Calibri" w:cs="Tahoma"/>
          <w:i/>
        </w:rPr>
        <w:t xml:space="preserve"> con le classi parallele. Macroprogettualità di istituto trasversali consentirebbero di gestire con maggior efficacia di ricaduta il conseguimento di obiettivi trasversali di cittadinanza nonché una ottimizzazione delle risorse in caso di supplenze </w:t>
      </w:r>
      <w:proofErr w:type="gramStart"/>
      <w:r>
        <w:rPr>
          <w:rFonts w:eastAsia="Calibri" w:cs="Tahoma"/>
          <w:i/>
        </w:rPr>
        <w:t>esterne</w:t>
      </w:r>
      <w:r>
        <w:rPr>
          <w:rFonts w:eastAsia="Calibri" w:cs="Tahoma"/>
        </w:rPr>
        <w:t>“ (</w:t>
      </w:r>
      <w:proofErr w:type="gramEnd"/>
      <w:r>
        <w:rPr>
          <w:rFonts w:eastAsia="Calibri" w:cs="Tahoma"/>
        </w:rPr>
        <w:t xml:space="preserve">Priorità e </w:t>
      </w:r>
      <w:proofErr w:type="spellStart"/>
      <w:r>
        <w:rPr>
          <w:rFonts w:eastAsia="Calibri" w:cs="Tahoma"/>
        </w:rPr>
        <w:t>Traguari</w:t>
      </w:r>
      <w:proofErr w:type="spellEnd"/>
      <w:r>
        <w:rPr>
          <w:rFonts w:eastAsia="Calibri" w:cs="Tahoma"/>
        </w:rPr>
        <w:t>)</w:t>
      </w:r>
    </w:p>
    <w:p w:rsidR="006A76F7" w:rsidRDefault="006A76F7">
      <w:pPr>
        <w:spacing w:after="0" w:line="240" w:lineRule="auto"/>
        <w:rPr>
          <w:rFonts w:cs="LucidaGrande"/>
        </w:rPr>
      </w:pPr>
    </w:p>
    <w:p w:rsidR="006A76F7" w:rsidRDefault="006A76F7">
      <w:pPr>
        <w:spacing w:after="0" w:line="240" w:lineRule="auto"/>
        <w:rPr>
          <w:rFonts w:cs="LucidaGrande"/>
        </w:rPr>
      </w:pPr>
    </w:p>
    <w:p w:rsidR="006A76F7" w:rsidRDefault="00D7489B">
      <w:pPr>
        <w:spacing w:after="0" w:line="240" w:lineRule="auto"/>
        <w:rPr>
          <w:rFonts w:cs="LucidaGrande"/>
        </w:rPr>
      </w:pPr>
      <w:r>
        <w:rPr>
          <w:rFonts w:cs="LucidaGrande"/>
        </w:rPr>
        <w:t xml:space="preserve">5. Nella definizione delle varie </w:t>
      </w:r>
      <w:r>
        <w:rPr>
          <w:rFonts w:cs="LucidaGrande"/>
          <w:shd w:val="clear" w:color="auto" w:fill="FFFF00"/>
        </w:rPr>
        <w:t>azioni/attività in cui è articolato</w:t>
      </w:r>
      <w:r>
        <w:rPr>
          <w:rFonts w:cs="LucidaGrande"/>
        </w:rPr>
        <w:t xml:space="preserve"> il progetto ci si rifà alle schede di tempificazione e all’agenda di monitoraggio dei singoli progetti</w:t>
      </w:r>
    </w:p>
    <w:p w:rsidR="006A76F7" w:rsidRDefault="006A76F7">
      <w:pPr>
        <w:spacing w:after="0" w:line="240" w:lineRule="auto"/>
        <w:rPr>
          <w:rFonts w:cs="LucidaGrande"/>
          <w:color w:val="000000"/>
        </w:rPr>
      </w:pPr>
    </w:p>
    <w:p w:rsidR="006A76F7" w:rsidRDefault="00D7489B">
      <w:pPr>
        <w:spacing w:after="0" w:line="240" w:lineRule="auto"/>
        <w:rPr>
          <w:rFonts w:cs="LucidaGrande-Bold"/>
          <w:b/>
          <w:bCs/>
          <w:shd w:val="clear" w:color="auto" w:fill="FFFF00"/>
        </w:rPr>
      </w:pPr>
      <w:r>
        <w:rPr>
          <w:rFonts w:cs="LucidaGrande-Bold"/>
          <w:b/>
          <w:bCs/>
          <w:shd w:val="clear" w:color="auto" w:fill="FFFF00"/>
        </w:rPr>
        <w:t xml:space="preserve">Le fasi successive </w:t>
      </w:r>
      <w:proofErr w:type="gramStart"/>
      <w:r>
        <w:rPr>
          <w:rFonts w:cs="LucidaGrande-Bold"/>
          <w:b/>
          <w:bCs/>
          <w:shd w:val="clear" w:color="auto" w:fill="FFFF00"/>
        </w:rPr>
        <w:t>di  DO</w:t>
      </w:r>
      <w:proofErr w:type="gramEnd"/>
      <w:r>
        <w:rPr>
          <w:rFonts w:cs="LucidaGrande-Bold"/>
          <w:b/>
          <w:bCs/>
          <w:shd w:val="clear" w:color="auto" w:fill="FFFF00"/>
        </w:rPr>
        <w:t xml:space="preserve"> – REALIZZAZIONE/  CHECK – MONITORAGGIO ACT – RIESAME E MIGLIORAMENTO / </w:t>
      </w:r>
    </w:p>
    <w:p w:rsidR="006A76F7" w:rsidRDefault="00D7489B">
      <w:pPr>
        <w:spacing w:after="0" w:line="240" w:lineRule="auto"/>
        <w:rPr>
          <w:rFonts w:cs="LucidaGrande"/>
        </w:rPr>
      </w:pPr>
      <w:r>
        <w:rPr>
          <w:rFonts w:cs="LucidaGrande"/>
          <w:shd w:val="clear" w:color="auto" w:fill="FFFF00"/>
        </w:rPr>
        <w:t>Sono descritte nelle schede di tempificazione e nell’agenda di monitoraggio dei singoli progetti e rendicontati dalle FS</w:t>
      </w:r>
    </w:p>
    <w:p w:rsidR="006A76F7" w:rsidRDefault="006A76F7">
      <w:pPr>
        <w:rPr>
          <w:rFonts w:cs="LucidaGrande"/>
        </w:rPr>
      </w:pPr>
    </w:p>
    <w:p w:rsidR="006A76F7" w:rsidRDefault="006A76F7">
      <w:pPr>
        <w:rPr>
          <w:rFonts w:cs="LucidaGrande"/>
        </w:rPr>
      </w:pPr>
    </w:p>
    <w:p w:rsidR="006A76F7" w:rsidRDefault="006A76F7">
      <w:pPr>
        <w:rPr>
          <w:rFonts w:cs="LucidaGrande"/>
        </w:rPr>
      </w:pPr>
    </w:p>
    <w:p w:rsidR="006A76F7" w:rsidRDefault="006A76F7">
      <w:pPr>
        <w:rPr>
          <w:rFonts w:cs="LucidaGrande"/>
        </w:rPr>
      </w:pPr>
    </w:p>
    <w:p w:rsidR="006A76F7" w:rsidRDefault="006A76F7">
      <w:pPr>
        <w:rPr>
          <w:rFonts w:cs="LucidaGrande"/>
        </w:rPr>
      </w:pPr>
    </w:p>
    <w:p w:rsidR="006A76F7" w:rsidRDefault="006A76F7">
      <w:pPr>
        <w:rPr>
          <w:rFonts w:cs="LucidaGrande"/>
        </w:rPr>
      </w:pPr>
    </w:p>
    <w:p w:rsidR="00097D1F" w:rsidRDefault="00097D1F">
      <w:pPr>
        <w:rPr>
          <w:rFonts w:cs="LucidaGrande"/>
        </w:rPr>
      </w:pPr>
    </w:p>
    <w:p w:rsidR="006A76F7" w:rsidRDefault="006A76F7">
      <w:pPr>
        <w:spacing w:after="0" w:line="240" w:lineRule="auto"/>
        <w:rPr>
          <w:rFonts w:cs="LucidaGrande"/>
        </w:rPr>
      </w:pPr>
    </w:p>
    <w:p w:rsidR="006A76F7" w:rsidRDefault="00D7489B">
      <w:pPr>
        <w:spacing w:after="0" w:line="240" w:lineRule="auto"/>
        <w:jc w:val="center"/>
        <w:rPr>
          <w:rFonts w:cs="Candara-Bold"/>
          <w:b/>
          <w:bCs/>
        </w:rPr>
      </w:pPr>
      <w:r>
        <w:rPr>
          <w:rFonts w:cs="Candara-Bold"/>
          <w:b/>
          <w:bCs/>
        </w:rPr>
        <w:t>TERZA SEZIONE</w:t>
      </w:r>
    </w:p>
    <w:p w:rsidR="006A76F7" w:rsidRDefault="00D7489B">
      <w:pPr>
        <w:spacing w:after="0" w:line="240" w:lineRule="auto"/>
        <w:rPr>
          <w:rFonts w:cs="Candara"/>
        </w:rPr>
      </w:pPr>
      <w:r>
        <w:rPr>
          <w:rFonts w:cs="Candara"/>
        </w:rPr>
        <w:t>COMUNICARE IL PIANO DI MIGLIORAMENTO</w:t>
      </w:r>
    </w:p>
    <w:p w:rsidR="006A76F7" w:rsidRDefault="006A76F7">
      <w:pPr>
        <w:spacing w:after="0" w:line="240" w:lineRule="auto"/>
        <w:rPr>
          <w:rFonts w:cs="LucidaGrande"/>
        </w:rPr>
      </w:pPr>
    </w:p>
    <w:tbl>
      <w:tblPr>
        <w:tblStyle w:val="Grigliatabella"/>
        <w:tblW w:w="14276" w:type="dxa"/>
        <w:tblLook w:val="04A0" w:firstRow="1" w:lastRow="0" w:firstColumn="1" w:lastColumn="0" w:noHBand="0" w:noVBand="1"/>
      </w:tblPr>
      <w:tblGrid>
        <w:gridCol w:w="3569"/>
        <w:gridCol w:w="3567"/>
        <w:gridCol w:w="3567"/>
        <w:gridCol w:w="3573"/>
      </w:tblGrid>
      <w:tr w:rsidR="006A76F7">
        <w:tc>
          <w:tcPr>
            <w:tcW w:w="3568" w:type="dxa"/>
            <w:shd w:val="clear" w:color="auto" w:fill="auto"/>
            <w:tcMar>
              <w:left w:w="108" w:type="dxa"/>
            </w:tcMar>
          </w:tcPr>
          <w:p w:rsidR="006A76F7" w:rsidRDefault="00D7489B">
            <w:pPr>
              <w:spacing w:after="0"/>
              <w:rPr>
                <w:rFonts w:cs="LucidaGrande"/>
                <w:b/>
              </w:rPr>
            </w:pPr>
            <w:r>
              <w:rPr>
                <w:rFonts w:cs="LucidaGrande"/>
                <w:b/>
              </w:rPr>
              <w:t>QUANDO</w:t>
            </w:r>
          </w:p>
        </w:tc>
        <w:tc>
          <w:tcPr>
            <w:tcW w:w="3567" w:type="dxa"/>
            <w:shd w:val="clear" w:color="auto" w:fill="auto"/>
            <w:tcMar>
              <w:left w:w="108" w:type="dxa"/>
            </w:tcMar>
          </w:tcPr>
          <w:p w:rsidR="006A76F7" w:rsidRDefault="00D7489B">
            <w:pPr>
              <w:spacing w:after="0"/>
              <w:rPr>
                <w:rFonts w:cs="LucidaGrande"/>
                <w:b/>
              </w:rPr>
            </w:pPr>
            <w:r>
              <w:rPr>
                <w:rFonts w:cs="LucidaGrande"/>
                <w:b/>
              </w:rPr>
              <w:t>COSA</w:t>
            </w:r>
          </w:p>
        </w:tc>
        <w:tc>
          <w:tcPr>
            <w:tcW w:w="3567" w:type="dxa"/>
            <w:shd w:val="clear" w:color="auto" w:fill="auto"/>
            <w:tcMar>
              <w:left w:w="108" w:type="dxa"/>
            </w:tcMar>
          </w:tcPr>
          <w:p w:rsidR="006A76F7" w:rsidRDefault="00D7489B">
            <w:pPr>
              <w:spacing w:after="0"/>
              <w:rPr>
                <w:rFonts w:cs="LucidaGrande"/>
                <w:b/>
              </w:rPr>
            </w:pPr>
            <w:r>
              <w:rPr>
                <w:rFonts w:cs="LucidaGrande"/>
                <w:b/>
              </w:rPr>
              <w:t>A CHI</w:t>
            </w:r>
          </w:p>
        </w:tc>
        <w:tc>
          <w:tcPr>
            <w:tcW w:w="3573" w:type="dxa"/>
            <w:shd w:val="clear" w:color="auto" w:fill="auto"/>
            <w:tcMar>
              <w:left w:w="108" w:type="dxa"/>
            </w:tcMar>
          </w:tcPr>
          <w:p w:rsidR="006A76F7" w:rsidRDefault="00D7489B">
            <w:pPr>
              <w:spacing w:after="0"/>
              <w:rPr>
                <w:rFonts w:cs="LucidaGrande"/>
                <w:b/>
              </w:rPr>
            </w:pPr>
            <w:r>
              <w:rPr>
                <w:rFonts w:cs="LucidaGrande"/>
                <w:b/>
              </w:rPr>
              <w:t>COME</w:t>
            </w:r>
          </w:p>
        </w:tc>
      </w:tr>
      <w:tr w:rsidR="006A76F7">
        <w:tc>
          <w:tcPr>
            <w:tcW w:w="3568" w:type="dxa"/>
            <w:shd w:val="clear" w:color="auto" w:fill="auto"/>
            <w:tcMar>
              <w:left w:w="108" w:type="dxa"/>
            </w:tcMar>
          </w:tcPr>
          <w:p w:rsidR="006A76F7" w:rsidRDefault="00D7489B">
            <w:pPr>
              <w:spacing w:after="0"/>
              <w:rPr>
                <w:rFonts w:cs="LucidaGrande"/>
              </w:rPr>
            </w:pPr>
            <w:r>
              <w:rPr>
                <w:rFonts w:cs="LucidaGrande"/>
              </w:rPr>
              <w:t>21.12.2015</w:t>
            </w:r>
          </w:p>
        </w:tc>
        <w:tc>
          <w:tcPr>
            <w:tcW w:w="3567" w:type="dxa"/>
            <w:shd w:val="clear" w:color="auto" w:fill="auto"/>
            <w:tcMar>
              <w:left w:w="108" w:type="dxa"/>
            </w:tcMar>
          </w:tcPr>
          <w:p w:rsidR="006A76F7" w:rsidRDefault="00D7489B">
            <w:pPr>
              <w:spacing w:after="0"/>
              <w:rPr>
                <w:rFonts w:cs="LucidaGrande"/>
              </w:rPr>
            </w:pPr>
            <w:r>
              <w:rPr>
                <w:rFonts w:cs="LucidaGrande"/>
              </w:rPr>
              <w:t>Presentazione PTOF e PDM</w:t>
            </w:r>
          </w:p>
        </w:tc>
        <w:tc>
          <w:tcPr>
            <w:tcW w:w="3567" w:type="dxa"/>
            <w:shd w:val="clear" w:color="auto" w:fill="auto"/>
            <w:tcMar>
              <w:left w:w="108" w:type="dxa"/>
            </w:tcMar>
          </w:tcPr>
          <w:p w:rsidR="006A76F7" w:rsidRDefault="00D7489B">
            <w:pPr>
              <w:spacing w:after="0"/>
              <w:rPr>
                <w:rFonts w:cs="LucidaGrande"/>
              </w:rPr>
            </w:pPr>
            <w:r>
              <w:rPr>
                <w:rFonts w:cs="LucidaGrande"/>
              </w:rPr>
              <w:t>CDI</w:t>
            </w:r>
            <w:r w:rsidR="009D0300">
              <w:rPr>
                <w:rFonts w:cs="LucidaGrande"/>
              </w:rPr>
              <w:t xml:space="preserve"> / Consigli di classe/ Interclasse</w:t>
            </w:r>
          </w:p>
        </w:tc>
        <w:tc>
          <w:tcPr>
            <w:tcW w:w="3573" w:type="dxa"/>
            <w:shd w:val="clear" w:color="auto" w:fill="auto"/>
            <w:tcMar>
              <w:left w:w="108" w:type="dxa"/>
            </w:tcMar>
          </w:tcPr>
          <w:p w:rsidR="006A76F7" w:rsidRDefault="00D7489B">
            <w:pPr>
              <w:spacing w:after="0"/>
              <w:rPr>
                <w:rFonts w:cs="LucidaGrande"/>
              </w:rPr>
            </w:pPr>
            <w:r>
              <w:rPr>
                <w:rFonts w:cs="LucidaGrande"/>
              </w:rPr>
              <w:t>Presentazione</w:t>
            </w:r>
          </w:p>
        </w:tc>
      </w:tr>
      <w:tr w:rsidR="006A76F7">
        <w:tc>
          <w:tcPr>
            <w:tcW w:w="3568" w:type="dxa"/>
            <w:shd w:val="clear" w:color="auto" w:fill="auto"/>
            <w:tcMar>
              <w:left w:w="108" w:type="dxa"/>
            </w:tcMar>
          </w:tcPr>
          <w:p w:rsidR="006A76F7" w:rsidRDefault="00D7489B">
            <w:pPr>
              <w:spacing w:after="0"/>
              <w:rPr>
                <w:rFonts w:cs="LucidaGrande"/>
              </w:rPr>
            </w:pPr>
            <w:r>
              <w:rPr>
                <w:rFonts w:cs="LucidaGrande"/>
              </w:rPr>
              <w:t>Dal 3.12.2015 al 20.12.2015</w:t>
            </w:r>
          </w:p>
        </w:tc>
        <w:tc>
          <w:tcPr>
            <w:tcW w:w="3567" w:type="dxa"/>
            <w:shd w:val="clear" w:color="auto" w:fill="auto"/>
            <w:tcMar>
              <w:left w:w="108" w:type="dxa"/>
            </w:tcMar>
          </w:tcPr>
          <w:p w:rsidR="006A76F7" w:rsidRDefault="00D7489B">
            <w:pPr>
              <w:spacing w:after="0"/>
              <w:rPr>
                <w:rFonts w:cs="LucidaGrande"/>
              </w:rPr>
            </w:pPr>
            <w:r>
              <w:rPr>
                <w:rFonts w:cs="LucidaGrande"/>
              </w:rPr>
              <w:t xml:space="preserve">Raccolta </w:t>
            </w:r>
            <w:r w:rsidR="009D0300">
              <w:rPr>
                <w:rFonts w:cs="LucidaGrande"/>
              </w:rPr>
              <w:t>suggerime</w:t>
            </w:r>
            <w:r>
              <w:rPr>
                <w:rFonts w:cs="LucidaGrande"/>
              </w:rPr>
              <w:t>nti</w:t>
            </w:r>
          </w:p>
        </w:tc>
        <w:tc>
          <w:tcPr>
            <w:tcW w:w="3567" w:type="dxa"/>
            <w:shd w:val="clear" w:color="auto" w:fill="auto"/>
            <w:tcMar>
              <w:left w:w="108" w:type="dxa"/>
            </w:tcMar>
          </w:tcPr>
          <w:p w:rsidR="006A76F7" w:rsidRDefault="00D7489B">
            <w:pPr>
              <w:spacing w:after="0"/>
              <w:rPr>
                <w:rFonts w:cs="LucidaGrande"/>
              </w:rPr>
            </w:pPr>
            <w:proofErr w:type="spellStart"/>
            <w:r>
              <w:rPr>
                <w:rFonts w:cs="LucidaGrande"/>
              </w:rPr>
              <w:t>Stakeholders</w:t>
            </w:r>
            <w:proofErr w:type="spellEnd"/>
          </w:p>
        </w:tc>
        <w:tc>
          <w:tcPr>
            <w:tcW w:w="3573" w:type="dxa"/>
            <w:shd w:val="clear" w:color="auto" w:fill="auto"/>
            <w:tcMar>
              <w:left w:w="108" w:type="dxa"/>
            </w:tcMar>
          </w:tcPr>
          <w:p w:rsidR="006A76F7" w:rsidRDefault="00D7489B">
            <w:pPr>
              <w:spacing w:after="0"/>
              <w:rPr>
                <w:rFonts w:cs="LucidaGrande"/>
              </w:rPr>
            </w:pPr>
            <w:r>
              <w:rPr>
                <w:rFonts w:cs="LucidaGrande"/>
              </w:rPr>
              <w:t>Questionario on line</w:t>
            </w:r>
          </w:p>
        </w:tc>
      </w:tr>
      <w:tr w:rsidR="009D0300">
        <w:tc>
          <w:tcPr>
            <w:tcW w:w="3568" w:type="dxa"/>
            <w:shd w:val="clear" w:color="auto" w:fill="auto"/>
            <w:tcMar>
              <w:left w:w="108" w:type="dxa"/>
            </w:tcMar>
          </w:tcPr>
          <w:p w:rsidR="009D0300" w:rsidRDefault="009D0300">
            <w:pPr>
              <w:spacing w:after="0"/>
              <w:rPr>
                <w:rFonts w:cs="LucidaGrande"/>
              </w:rPr>
            </w:pPr>
            <w:proofErr w:type="spellStart"/>
            <w:r>
              <w:rPr>
                <w:rFonts w:cs="LucidaGrande"/>
              </w:rPr>
              <w:t>a.s.</w:t>
            </w:r>
            <w:proofErr w:type="spellEnd"/>
            <w:r>
              <w:rPr>
                <w:rFonts w:cs="LucidaGrande"/>
              </w:rPr>
              <w:t xml:space="preserve"> 2016-2017</w:t>
            </w:r>
          </w:p>
        </w:tc>
        <w:tc>
          <w:tcPr>
            <w:tcW w:w="3567" w:type="dxa"/>
            <w:shd w:val="clear" w:color="auto" w:fill="auto"/>
            <w:tcMar>
              <w:left w:w="108" w:type="dxa"/>
            </w:tcMar>
          </w:tcPr>
          <w:p w:rsidR="009D0300" w:rsidRDefault="009D0300">
            <w:pPr>
              <w:spacing w:after="0"/>
              <w:rPr>
                <w:rFonts w:cs="LucidaGrande"/>
              </w:rPr>
            </w:pPr>
            <w:r>
              <w:rPr>
                <w:rFonts w:cs="LucidaGrande"/>
              </w:rPr>
              <w:t xml:space="preserve">Presentazione PDM </w:t>
            </w:r>
            <w:proofErr w:type="gramStart"/>
            <w:r>
              <w:rPr>
                <w:rFonts w:cs="LucidaGrande"/>
              </w:rPr>
              <w:t>( Progettualità</w:t>
            </w:r>
            <w:proofErr w:type="gramEnd"/>
            <w:r>
              <w:rPr>
                <w:rFonts w:cs="LucidaGrande"/>
              </w:rPr>
              <w:t xml:space="preserve"> )</w:t>
            </w:r>
          </w:p>
        </w:tc>
        <w:tc>
          <w:tcPr>
            <w:tcW w:w="3567" w:type="dxa"/>
            <w:shd w:val="clear" w:color="auto" w:fill="auto"/>
            <w:tcMar>
              <w:left w:w="108" w:type="dxa"/>
            </w:tcMar>
          </w:tcPr>
          <w:p w:rsidR="009D0300" w:rsidRDefault="009D0300">
            <w:pPr>
              <w:spacing w:after="0"/>
              <w:rPr>
                <w:rFonts w:cs="LucidaGrande"/>
              </w:rPr>
            </w:pPr>
            <w:r>
              <w:rPr>
                <w:rFonts w:cs="LucidaGrande"/>
              </w:rPr>
              <w:t>CDU/ CDI/ Consigli di Classe / Interclasse /</w:t>
            </w:r>
            <w:proofErr w:type="spellStart"/>
            <w:r>
              <w:rPr>
                <w:rFonts w:cs="LucidaGrande"/>
              </w:rPr>
              <w:t>Stakeholders</w:t>
            </w:r>
            <w:proofErr w:type="spellEnd"/>
          </w:p>
        </w:tc>
        <w:tc>
          <w:tcPr>
            <w:tcW w:w="3573" w:type="dxa"/>
            <w:shd w:val="clear" w:color="auto" w:fill="auto"/>
            <w:tcMar>
              <w:left w:w="108" w:type="dxa"/>
            </w:tcMar>
          </w:tcPr>
          <w:p w:rsidR="009D0300" w:rsidRDefault="009D0300">
            <w:pPr>
              <w:spacing w:after="0"/>
              <w:rPr>
                <w:rFonts w:cs="LucidaGrande"/>
              </w:rPr>
            </w:pPr>
            <w:r>
              <w:rPr>
                <w:rFonts w:cs="LucidaGrande"/>
              </w:rPr>
              <w:t>Presentazione ed approvazione delle progettualità</w:t>
            </w:r>
          </w:p>
        </w:tc>
      </w:tr>
    </w:tbl>
    <w:p w:rsidR="006A76F7" w:rsidRDefault="006A76F7">
      <w:pPr>
        <w:rPr>
          <w:rFonts w:cs="LucidaGrande"/>
        </w:rPr>
      </w:pPr>
    </w:p>
    <w:p w:rsidR="006A76F7" w:rsidRDefault="006A76F7">
      <w:pPr>
        <w:rPr>
          <w:rFonts w:cs="LucidaGrande"/>
        </w:rPr>
      </w:pPr>
    </w:p>
    <w:p w:rsidR="006A76F7" w:rsidRDefault="006A76F7">
      <w:pPr>
        <w:spacing w:after="0" w:line="240" w:lineRule="auto"/>
        <w:rPr>
          <w:rFonts w:cs="Arial-BoldMT"/>
          <w:b/>
          <w:bCs/>
        </w:rPr>
      </w:pPr>
    </w:p>
    <w:p w:rsidR="006A76F7" w:rsidRDefault="006A76F7">
      <w:pPr>
        <w:spacing w:after="0" w:line="240" w:lineRule="auto"/>
        <w:rPr>
          <w:rFonts w:cs="Arial-BoldMT"/>
          <w:b/>
          <w:bCs/>
        </w:rPr>
      </w:pPr>
    </w:p>
    <w:p w:rsidR="006A76F7" w:rsidRDefault="006A76F7">
      <w:pPr>
        <w:spacing w:after="0" w:line="240" w:lineRule="auto"/>
        <w:rPr>
          <w:rFonts w:cs="Arial-BoldMT"/>
          <w:b/>
          <w:bCs/>
        </w:rPr>
      </w:pPr>
    </w:p>
    <w:p w:rsidR="006A76F7" w:rsidRDefault="00D7489B">
      <w:pPr>
        <w:spacing w:after="0" w:line="240" w:lineRule="auto"/>
        <w:jc w:val="center"/>
        <w:rPr>
          <w:rFonts w:cs="Candara-Bold"/>
          <w:b/>
          <w:bCs/>
          <w:color w:val="000000"/>
        </w:rPr>
      </w:pPr>
      <w:r>
        <w:rPr>
          <w:rFonts w:cs="Candara-Bold"/>
          <w:b/>
          <w:bCs/>
          <w:color w:val="000000"/>
        </w:rPr>
        <w:t>QUARTA SEZIONE</w:t>
      </w:r>
    </w:p>
    <w:p w:rsidR="006A76F7" w:rsidRDefault="006A76F7">
      <w:pPr>
        <w:spacing w:after="0" w:line="240" w:lineRule="auto"/>
        <w:jc w:val="center"/>
        <w:rPr>
          <w:rFonts w:cs="Candara-Bold"/>
          <w:b/>
          <w:bCs/>
          <w:color w:val="000000"/>
        </w:rPr>
      </w:pPr>
    </w:p>
    <w:p w:rsidR="006A76F7" w:rsidRDefault="00D7489B">
      <w:pPr>
        <w:spacing w:after="0" w:line="240" w:lineRule="auto"/>
        <w:rPr>
          <w:rFonts w:cs="Candara"/>
          <w:color w:val="000000"/>
        </w:rPr>
      </w:pPr>
      <w:r>
        <w:rPr>
          <w:rFonts w:cs="Candara"/>
          <w:color w:val="000000"/>
        </w:rPr>
        <w:t>IMPLEMENTAZIONE e MONITORAGGIO DEL PIANO DI MIGLIORAMENTO</w:t>
      </w:r>
    </w:p>
    <w:p w:rsidR="006A76F7" w:rsidRDefault="006A76F7">
      <w:pPr>
        <w:spacing w:after="0" w:line="240" w:lineRule="auto"/>
        <w:rPr>
          <w:rFonts w:cs="Candara"/>
          <w:color w:val="000000"/>
        </w:rPr>
      </w:pPr>
    </w:p>
    <w:p w:rsidR="006A76F7" w:rsidRDefault="00D7489B">
      <w:pPr>
        <w:spacing w:after="0" w:line="240" w:lineRule="auto"/>
        <w:rPr>
          <w:rFonts w:cs="Candara"/>
          <w:color w:val="000000"/>
        </w:rPr>
      </w:pPr>
      <w:r>
        <w:rPr>
          <w:rFonts w:cs="Candara"/>
          <w:color w:val="000000"/>
          <w:shd w:val="clear" w:color="auto" w:fill="FFFF00"/>
        </w:rPr>
        <w:t>Si rimanda alla Tempificazione di ciascun progetto</w:t>
      </w:r>
      <w:r>
        <w:rPr>
          <w:rFonts w:cs="Candara"/>
          <w:color w:val="000000"/>
        </w:rPr>
        <w:t xml:space="preserve"> e all’agenda di Monitoraggio </w:t>
      </w:r>
    </w:p>
    <w:p w:rsidR="006A76F7" w:rsidRDefault="006A76F7">
      <w:pPr>
        <w:spacing w:after="0" w:line="240" w:lineRule="auto"/>
        <w:rPr>
          <w:rFonts w:cs="LucidaGrande"/>
          <w:color w:val="000000"/>
        </w:rPr>
      </w:pPr>
    </w:p>
    <w:p w:rsidR="006A76F7" w:rsidRDefault="006A76F7">
      <w:pPr>
        <w:rPr>
          <w:rFonts w:cs="LucidaGrande"/>
          <w:color w:val="000000"/>
        </w:rPr>
      </w:pPr>
    </w:p>
    <w:p w:rsidR="004609FD" w:rsidRDefault="004609FD">
      <w:pPr>
        <w:rPr>
          <w:rFonts w:cs="LucidaGrande"/>
          <w:color w:val="000000"/>
        </w:rPr>
      </w:pPr>
    </w:p>
    <w:p w:rsidR="004609FD" w:rsidRDefault="004609FD">
      <w:pPr>
        <w:rPr>
          <w:rFonts w:cs="LucidaGrande"/>
          <w:color w:val="000000"/>
        </w:rPr>
      </w:pPr>
    </w:p>
    <w:p w:rsidR="004609FD" w:rsidRDefault="004609FD">
      <w:pPr>
        <w:rPr>
          <w:rFonts w:cs="LucidaGrande"/>
          <w:color w:val="000000"/>
        </w:rPr>
      </w:pPr>
    </w:p>
    <w:p w:rsidR="004609FD" w:rsidRDefault="004609FD">
      <w:pPr>
        <w:rPr>
          <w:rFonts w:cs="LucidaGrande"/>
          <w:color w:val="000000"/>
        </w:rPr>
      </w:pPr>
    </w:p>
    <w:p w:rsidR="004609FD" w:rsidRDefault="004609FD">
      <w:pPr>
        <w:rPr>
          <w:rFonts w:cs="LucidaGrande"/>
          <w:color w:val="000000"/>
        </w:rPr>
      </w:pPr>
    </w:p>
    <w:p w:rsidR="004609FD" w:rsidRDefault="004609FD">
      <w:pPr>
        <w:rPr>
          <w:rFonts w:cs="LucidaGrande"/>
          <w:color w:val="000000"/>
        </w:rPr>
      </w:pPr>
    </w:p>
    <w:p w:rsidR="004609FD" w:rsidRDefault="004609FD">
      <w:pPr>
        <w:rPr>
          <w:rFonts w:cs="LucidaGrande"/>
          <w:color w:val="000000"/>
        </w:rPr>
      </w:pPr>
    </w:p>
    <w:p w:rsidR="004609FD" w:rsidRDefault="004609FD">
      <w:pPr>
        <w:rPr>
          <w:rFonts w:cs="LucidaGrande"/>
          <w:color w:val="000000"/>
        </w:rPr>
      </w:pPr>
    </w:p>
    <w:p w:rsidR="006A76F7" w:rsidRDefault="004609FD">
      <w:pPr>
        <w:rPr>
          <w:rFonts w:cs="LucidaGrande"/>
          <w:b/>
          <w:color w:val="000000"/>
        </w:rPr>
      </w:pPr>
      <w:r w:rsidRPr="00D02661">
        <w:rPr>
          <w:rFonts w:cs="LucidaGrande"/>
          <w:b/>
          <w:color w:val="000000"/>
          <w:highlight w:val="yellow"/>
        </w:rPr>
        <w:t>Allegato 1) – Monitoraggio alla fine a.s.2015-2016</w:t>
      </w:r>
    </w:p>
    <w:tbl>
      <w:tblPr>
        <w:tblStyle w:val="Grigliatabella1"/>
        <w:tblW w:w="14596" w:type="dxa"/>
        <w:tblLook w:val="04A0" w:firstRow="1" w:lastRow="0" w:firstColumn="1" w:lastColumn="0" w:noHBand="0" w:noVBand="1"/>
      </w:tblPr>
      <w:tblGrid>
        <w:gridCol w:w="2340"/>
        <w:gridCol w:w="3030"/>
        <w:gridCol w:w="2184"/>
        <w:gridCol w:w="2476"/>
        <w:gridCol w:w="4566"/>
      </w:tblGrid>
      <w:tr w:rsidR="003F505A" w:rsidRPr="003F505A" w:rsidTr="00616C1D">
        <w:tc>
          <w:tcPr>
            <w:tcW w:w="2886" w:type="dxa"/>
            <w:shd w:val="clear" w:color="auto" w:fill="auto"/>
            <w:tcMar>
              <w:left w:w="108" w:type="dxa"/>
            </w:tcMar>
          </w:tcPr>
          <w:p w:rsidR="003F505A" w:rsidRPr="003F505A" w:rsidRDefault="003F505A" w:rsidP="003F505A">
            <w:pPr>
              <w:spacing w:after="0"/>
              <w:jc w:val="center"/>
              <w:rPr>
                <w:rFonts w:eastAsia="Times New Roman" w:cs="Arial"/>
                <w:b/>
                <w:lang w:eastAsia="it-IT"/>
              </w:rPr>
            </w:pPr>
            <w:r w:rsidRPr="003F505A">
              <w:rPr>
                <w:rFonts w:eastAsia="Times New Roman" w:cs="Arial"/>
                <w:b/>
                <w:lang w:eastAsia="it-IT"/>
              </w:rPr>
              <w:t>FS</w:t>
            </w:r>
          </w:p>
        </w:tc>
        <w:tc>
          <w:tcPr>
            <w:tcW w:w="3474" w:type="dxa"/>
            <w:shd w:val="clear" w:color="auto" w:fill="auto"/>
            <w:tcMar>
              <w:left w:w="108" w:type="dxa"/>
            </w:tcMar>
          </w:tcPr>
          <w:p w:rsidR="003F505A" w:rsidRPr="003F505A" w:rsidRDefault="003F505A" w:rsidP="003F505A">
            <w:pPr>
              <w:spacing w:after="0"/>
              <w:jc w:val="center"/>
              <w:rPr>
                <w:rFonts w:eastAsia="Times New Roman" w:cs="Arial"/>
                <w:b/>
                <w:lang w:eastAsia="it-IT"/>
              </w:rPr>
            </w:pPr>
            <w:r w:rsidRPr="003F505A">
              <w:rPr>
                <w:rFonts w:eastAsia="Times New Roman" w:cs="Arial"/>
                <w:b/>
                <w:lang w:eastAsia="it-IT"/>
              </w:rPr>
              <w:t>OBIETTIVI OPERATIVI</w:t>
            </w:r>
          </w:p>
        </w:tc>
        <w:tc>
          <w:tcPr>
            <w:tcW w:w="2379" w:type="dxa"/>
            <w:shd w:val="clear" w:color="auto" w:fill="auto"/>
            <w:tcMar>
              <w:left w:w="108" w:type="dxa"/>
            </w:tcMar>
          </w:tcPr>
          <w:p w:rsidR="003F505A" w:rsidRPr="003F505A" w:rsidRDefault="003F505A" w:rsidP="003F505A">
            <w:pPr>
              <w:spacing w:after="0"/>
              <w:jc w:val="center"/>
              <w:rPr>
                <w:rFonts w:eastAsia="Times New Roman" w:cs="Arial"/>
                <w:b/>
                <w:lang w:eastAsia="it-IT"/>
              </w:rPr>
            </w:pPr>
            <w:r w:rsidRPr="003F505A">
              <w:rPr>
                <w:rFonts w:eastAsia="Times New Roman" w:cs="Arial"/>
                <w:b/>
                <w:lang w:eastAsia="it-IT"/>
              </w:rPr>
              <w:t>PROGETTI</w:t>
            </w:r>
          </w:p>
          <w:p w:rsidR="003F505A" w:rsidRPr="003F505A" w:rsidRDefault="003F505A" w:rsidP="003F505A">
            <w:pPr>
              <w:spacing w:after="0"/>
              <w:jc w:val="center"/>
              <w:rPr>
                <w:rFonts w:eastAsia="Times New Roman" w:cs="Arial"/>
                <w:b/>
                <w:lang w:eastAsia="it-IT"/>
              </w:rPr>
            </w:pPr>
            <w:r w:rsidRPr="003F505A">
              <w:rPr>
                <w:rFonts w:eastAsia="Times New Roman" w:cs="Arial"/>
                <w:b/>
                <w:lang w:eastAsia="it-IT"/>
              </w:rPr>
              <w:t xml:space="preserve">Monitorati nel </w:t>
            </w:r>
            <w:proofErr w:type="spellStart"/>
            <w:r w:rsidRPr="003F505A">
              <w:rPr>
                <w:rFonts w:eastAsia="Times New Roman" w:cs="Arial"/>
                <w:b/>
                <w:lang w:eastAsia="it-IT"/>
              </w:rPr>
              <w:t>PdM</w:t>
            </w:r>
            <w:proofErr w:type="spellEnd"/>
          </w:p>
        </w:tc>
        <w:tc>
          <w:tcPr>
            <w:tcW w:w="2748" w:type="dxa"/>
            <w:shd w:val="clear" w:color="auto" w:fill="auto"/>
            <w:tcMar>
              <w:left w:w="108" w:type="dxa"/>
            </w:tcMar>
          </w:tcPr>
          <w:p w:rsidR="003F505A" w:rsidRPr="003F505A" w:rsidRDefault="003F505A" w:rsidP="003F505A">
            <w:pPr>
              <w:spacing w:after="0"/>
              <w:jc w:val="center"/>
              <w:rPr>
                <w:rFonts w:eastAsia="Times New Roman" w:cs="Arial"/>
                <w:b/>
                <w:lang w:eastAsia="it-IT"/>
              </w:rPr>
            </w:pPr>
            <w:r w:rsidRPr="003F505A">
              <w:rPr>
                <w:rFonts w:eastAsia="Times New Roman" w:cs="Arial"/>
                <w:b/>
                <w:lang w:eastAsia="it-IT"/>
              </w:rPr>
              <w:t>AZIONI</w:t>
            </w:r>
          </w:p>
        </w:tc>
        <w:tc>
          <w:tcPr>
            <w:tcW w:w="3109" w:type="dxa"/>
            <w:shd w:val="clear" w:color="auto" w:fill="auto"/>
            <w:tcMar>
              <w:left w:w="108" w:type="dxa"/>
            </w:tcMar>
          </w:tcPr>
          <w:p w:rsidR="003F505A" w:rsidRPr="003F505A" w:rsidRDefault="003F505A" w:rsidP="003F505A">
            <w:pPr>
              <w:spacing w:after="0"/>
              <w:jc w:val="center"/>
              <w:rPr>
                <w:rFonts w:eastAsia="Times New Roman" w:cs="Arial"/>
                <w:b/>
                <w:lang w:eastAsia="it-IT"/>
              </w:rPr>
            </w:pPr>
            <w:r w:rsidRPr="003F505A">
              <w:rPr>
                <w:rFonts w:eastAsia="Times New Roman" w:cs="Arial"/>
                <w:b/>
                <w:lang w:eastAsia="it-IT"/>
              </w:rPr>
              <w:t>PRIMI RISULTATI</w:t>
            </w:r>
          </w:p>
        </w:tc>
      </w:tr>
      <w:tr w:rsidR="003F505A" w:rsidRPr="003F505A" w:rsidTr="00616C1D">
        <w:trPr>
          <w:trHeight w:val="2257"/>
        </w:trPr>
        <w:tc>
          <w:tcPr>
            <w:tcW w:w="2886" w:type="dxa"/>
            <w:shd w:val="clear" w:color="auto" w:fill="auto"/>
            <w:tcMar>
              <w:left w:w="108" w:type="dxa"/>
            </w:tcMar>
          </w:tcPr>
          <w:p w:rsidR="003F505A" w:rsidRPr="003F505A" w:rsidRDefault="003F505A" w:rsidP="003F505A">
            <w:pPr>
              <w:spacing w:after="0"/>
              <w:rPr>
                <w:rFonts w:eastAsia="Times New Roman" w:cs="Tahoma"/>
                <w:lang w:eastAsia="it-IT"/>
              </w:rPr>
            </w:pPr>
            <w:r w:rsidRPr="003F505A">
              <w:rPr>
                <w:rFonts w:eastAsia="Times New Roman" w:cs="Tahoma"/>
                <w:lang w:eastAsia="it-IT"/>
              </w:rPr>
              <w:t>COORDINAMENTO DI ATTIVITA’ DI SUPPORTO AL MIGLIORAMENTO:</w:t>
            </w:r>
          </w:p>
          <w:p w:rsidR="003F505A" w:rsidRPr="003F505A" w:rsidRDefault="003F505A" w:rsidP="003F505A">
            <w:pPr>
              <w:spacing w:after="0"/>
              <w:rPr>
                <w:rFonts w:eastAsia="Times New Roman" w:cs="Tahoma"/>
                <w:lang w:eastAsia="it-IT"/>
              </w:rPr>
            </w:pPr>
          </w:p>
          <w:p w:rsidR="003F505A" w:rsidRPr="003F505A" w:rsidRDefault="003F505A" w:rsidP="003F505A">
            <w:pPr>
              <w:spacing w:after="0"/>
              <w:rPr>
                <w:rFonts w:eastAsia="Times New Roman" w:cs="Tahoma"/>
                <w:b/>
                <w:lang w:eastAsia="it-IT"/>
              </w:rPr>
            </w:pPr>
            <w:r w:rsidRPr="003F505A">
              <w:rPr>
                <w:rFonts w:eastAsia="Times New Roman" w:cs="Tahoma"/>
                <w:b/>
                <w:lang w:eastAsia="it-IT"/>
              </w:rPr>
              <w:t>prof.ssa MOTTA R.</w:t>
            </w:r>
          </w:p>
          <w:p w:rsidR="003F505A" w:rsidRPr="003F505A" w:rsidRDefault="003F505A" w:rsidP="003F505A">
            <w:pPr>
              <w:spacing w:after="0"/>
              <w:rPr>
                <w:rFonts w:eastAsia="Times New Roman" w:cs="Arial"/>
                <w:b/>
                <w:lang w:eastAsia="it-IT"/>
              </w:rPr>
            </w:pPr>
          </w:p>
        </w:tc>
        <w:tc>
          <w:tcPr>
            <w:tcW w:w="3474" w:type="dxa"/>
            <w:shd w:val="clear" w:color="auto" w:fill="auto"/>
            <w:tcMar>
              <w:left w:w="108" w:type="dxa"/>
            </w:tcMar>
          </w:tcPr>
          <w:p w:rsidR="003F505A" w:rsidRPr="003F505A" w:rsidRDefault="003F505A" w:rsidP="003F505A">
            <w:pPr>
              <w:numPr>
                <w:ilvl w:val="0"/>
                <w:numId w:val="7"/>
              </w:numPr>
              <w:spacing w:after="0" w:line="276" w:lineRule="auto"/>
              <w:contextualSpacing/>
            </w:pPr>
            <w:r w:rsidRPr="003F505A">
              <w:t>Revisione /condivisione</w:t>
            </w:r>
          </w:p>
          <w:p w:rsidR="003F505A" w:rsidRPr="003F505A" w:rsidRDefault="003F505A" w:rsidP="003F505A">
            <w:pPr>
              <w:spacing w:after="0" w:line="276" w:lineRule="auto"/>
              <w:ind w:left="720"/>
              <w:contextualSpacing/>
            </w:pPr>
            <w:proofErr w:type="gramStart"/>
            <w:r w:rsidRPr="003F505A">
              <w:t>dell’apparato</w:t>
            </w:r>
            <w:proofErr w:type="gramEnd"/>
            <w:r w:rsidRPr="003F505A">
              <w:t xml:space="preserve"> organizzativo e procedurale</w:t>
            </w:r>
          </w:p>
          <w:p w:rsidR="003F505A" w:rsidRPr="003F505A" w:rsidRDefault="003F505A" w:rsidP="003F505A">
            <w:pPr>
              <w:numPr>
                <w:ilvl w:val="0"/>
                <w:numId w:val="7"/>
              </w:numPr>
              <w:spacing w:after="0" w:line="276" w:lineRule="auto"/>
              <w:contextualSpacing/>
            </w:pPr>
            <w:r w:rsidRPr="003F505A">
              <w:t>Predisposizione del PDM</w:t>
            </w:r>
          </w:p>
          <w:p w:rsidR="003F505A" w:rsidRPr="003F505A" w:rsidRDefault="003F505A" w:rsidP="003F505A">
            <w:pPr>
              <w:numPr>
                <w:ilvl w:val="0"/>
                <w:numId w:val="7"/>
              </w:numPr>
              <w:spacing w:after="0" w:line="276" w:lineRule="auto"/>
              <w:contextualSpacing/>
            </w:pPr>
            <w:r w:rsidRPr="003F505A">
              <w:t xml:space="preserve">Scansione dettagliata degli </w:t>
            </w:r>
          </w:p>
          <w:p w:rsidR="003F505A" w:rsidRPr="003F505A" w:rsidRDefault="003F505A" w:rsidP="003F505A">
            <w:pPr>
              <w:spacing w:after="0" w:line="276" w:lineRule="auto"/>
              <w:ind w:left="720"/>
              <w:contextualSpacing/>
            </w:pPr>
            <w:proofErr w:type="spellStart"/>
            <w:proofErr w:type="gramStart"/>
            <w:r w:rsidRPr="003F505A">
              <w:t>step</w:t>
            </w:r>
            <w:proofErr w:type="spellEnd"/>
            <w:proofErr w:type="gramEnd"/>
            <w:r w:rsidRPr="003F505A">
              <w:t xml:space="preserve"> di lavoro</w:t>
            </w:r>
          </w:p>
          <w:p w:rsidR="003F505A" w:rsidRPr="003F505A" w:rsidRDefault="003F505A" w:rsidP="003F505A">
            <w:pPr>
              <w:numPr>
                <w:ilvl w:val="0"/>
                <w:numId w:val="7"/>
              </w:numPr>
              <w:spacing w:after="0"/>
              <w:jc w:val="both"/>
              <w:rPr>
                <w:rFonts w:eastAsia="Times New Roman" w:cs="Tahoma"/>
                <w:lang w:eastAsia="it-IT"/>
              </w:rPr>
            </w:pPr>
            <w:r w:rsidRPr="003F505A">
              <w:rPr>
                <w:rFonts w:eastAsia="Times New Roman" w:cs="Arial"/>
                <w:lang w:eastAsia="it-IT"/>
              </w:rPr>
              <w:t>Monitoraggio delle varie fasi</w:t>
            </w:r>
          </w:p>
        </w:tc>
        <w:tc>
          <w:tcPr>
            <w:tcW w:w="2379" w:type="dxa"/>
            <w:shd w:val="clear" w:color="auto" w:fill="auto"/>
            <w:tcMar>
              <w:left w:w="108" w:type="dxa"/>
            </w:tcMar>
          </w:tcPr>
          <w:p w:rsidR="003F505A" w:rsidRPr="003F505A" w:rsidRDefault="003F505A" w:rsidP="003F505A">
            <w:pPr>
              <w:spacing w:after="0"/>
              <w:rPr>
                <w:rFonts w:eastAsia="Times New Roman" w:cs="Arial"/>
                <w:lang w:eastAsia="it-IT"/>
              </w:rPr>
            </w:pPr>
          </w:p>
        </w:tc>
        <w:tc>
          <w:tcPr>
            <w:tcW w:w="2748" w:type="dxa"/>
            <w:shd w:val="clear" w:color="auto" w:fill="auto"/>
            <w:tcMar>
              <w:left w:w="108" w:type="dxa"/>
            </w:tcMar>
          </w:tcPr>
          <w:p w:rsidR="003F505A" w:rsidRPr="003F505A" w:rsidRDefault="003F505A" w:rsidP="003F505A">
            <w:pPr>
              <w:spacing w:after="0"/>
              <w:rPr>
                <w:rFonts w:eastAsia="Times New Roman" w:cs="Arial"/>
                <w:lang w:eastAsia="it-IT"/>
              </w:rPr>
            </w:pPr>
            <w:r w:rsidRPr="003F505A">
              <w:rPr>
                <w:rFonts w:eastAsia="Times New Roman" w:cs="Arial"/>
                <w:lang w:eastAsia="it-IT"/>
              </w:rPr>
              <w:t>Elaborazione/revisione dei protocolli relativi a progettazione e valutazione degli apprendimenti</w:t>
            </w:r>
          </w:p>
          <w:p w:rsidR="003F505A" w:rsidRPr="003F505A" w:rsidRDefault="003F505A" w:rsidP="003F505A">
            <w:pPr>
              <w:spacing w:after="0"/>
              <w:rPr>
                <w:rFonts w:eastAsia="Times New Roman" w:cs="Arial"/>
                <w:lang w:eastAsia="it-IT"/>
              </w:rPr>
            </w:pPr>
            <w:r w:rsidRPr="003F505A">
              <w:rPr>
                <w:rFonts w:eastAsia="Times New Roman" w:cs="Arial"/>
                <w:lang w:eastAsia="it-IT"/>
              </w:rPr>
              <w:t>Raccolta e analisi esiti</w:t>
            </w:r>
          </w:p>
          <w:p w:rsidR="003F505A" w:rsidRPr="003F505A" w:rsidRDefault="003F505A" w:rsidP="003F505A">
            <w:pPr>
              <w:spacing w:after="0"/>
              <w:rPr>
                <w:rFonts w:eastAsia="Times New Roman" w:cs="Arial"/>
                <w:lang w:eastAsia="it-IT"/>
              </w:rPr>
            </w:pPr>
            <w:r w:rsidRPr="003F505A">
              <w:rPr>
                <w:rFonts w:eastAsia="Times New Roman" w:cs="Arial"/>
                <w:lang w:eastAsia="it-IT"/>
              </w:rPr>
              <w:t>Predisposizione PDM</w:t>
            </w:r>
          </w:p>
          <w:p w:rsidR="003F505A" w:rsidRPr="003F505A" w:rsidRDefault="003F505A" w:rsidP="003F505A">
            <w:pPr>
              <w:spacing w:after="0"/>
              <w:rPr>
                <w:rFonts w:eastAsia="Times New Roman" w:cs="Arial"/>
                <w:lang w:eastAsia="it-IT"/>
              </w:rPr>
            </w:pPr>
            <w:r w:rsidRPr="003F505A">
              <w:rPr>
                <w:rFonts w:eastAsia="Times New Roman" w:cs="Arial"/>
                <w:lang w:eastAsia="it-IT"/>
              </w:rPr>
              <w:t xml:space="preserve">Monitoraggio progetti </w:t>
            </w:r>
            <w:proofErr w:type="spellStart"/>
            <w:r w:rsidRPr="003F505A">
              <w:rPr>
                <w:rFonts w:eastAsia="Times New Roman" w:cs="Arial"/>
                <w:lang w:eastAsia="it-IT"/>
              </w:rPr>
              <w:t>Fs</w:t>
            </w:r>
            <w:proofErr w:type="spellEnd"/>
          </w:p>
          <w:p w:rsidR="003F505A" w:rsidRPr="003F505A" w:rsidRDefault="003F505A" w:rsidP="003F505A">
            <w:pPr>
              <w:spacing w:after="0"/>
              <w:jc w:val="center"/>
              <w:rPr>
                <w:rFonts w:eastAsia="Times New Roman" w:cs="Arial"/>
                <w:lang w:eastAsia="it-IT"/>
              </w:rPr>
            </w:pPr>
          </w:p>
        </w:tc>
        <w:tc>
          <w:tcPr>
            <w:tcW w:w="3109" w:type="dxa"/>
            <w:shd w:val="clear" w:color="auto" w:fill="auto"/>
            <w:tcMar>
              <w:left w:w="108" w:type="dxa"/>
            </w:tcMar>
          </w:tcPr>
          <w:p w:rsidR="003F505A" w:rsidRPr="003F505A" w:rsidRDefault="003F505A" w:rsidP="003F505A">
            <w:pPr>
              <w:spacing w:after="0"/>
              <w:jc w:val="center"/>
              <w:rPr>
                <w:rFonts w:eastAsia="Times New Roman" w:cs="Arial"/>
                <w:lang w:eastAsia="it-IT"/>
              </w:rPr>
            </w:pPr>
            <w:r w:rsidRPr="003F505A">
              <w:rPr>
                <w:rFonts w:eastAsia="Times New Roman" w:cs="Arial"/>
                <w:lang w:eastAsia="it-IT"/>
              </w:rPr>
              <w:t>Lettura e analisi finale più agevole dei risultati</w:t>
            </w:r>
          </w:p>
          <w:p w:rsidR="003F505A" w:rsidRPr="003F505A" w:rsidRDefault="003F505A" w:rsidP="003F505A">
            <w:pPr>
              <w:spacing w:after="0"/>
              <w:jc w:val="center"/>
              <w:rPr>
                <w:rFonts w:eastAsia="Times New Roman" w:cs="Arial"/>
                <w:lang w:eastAsia="it-IT"/>
              </w:rPr>
            </w:pPr>
          </w:p>
          <w:p w:rsidR="003F505A" w:rsidRPr="003F505A" w:rsidRDefault="003F505A" w:rsidP="003F505A">
            <w:pPr>
              <w:spacing w:after="0"/>
              <w:jc w:val="center"/>
              <w:rPr>
                <w:rFonts w:eastAsia="Times New Roman" w:cs="Arial"/>
                <w:lang w:eastAsia="it-IT"/>
              </w:rPr>
            </w:pPr>
          </w:p>
        </w:tc>
      </w:tr>
      <w:tr w:rsidR="003F505A" w:rsidRPr="003F505A" w:rsidTr="00616C1D">
        <w:trPr>
          <w:trHeight w:val="420"/>
        </w:trPr>
        <w:tc>
          <w:tcPr>
            <w:tcW w:w="2886" w:type="dxa"/>
            <w:shd w:val="clear" w:color="auto" w:fill="auto"/>
            <w:tcMar>
              <w:left w:w="108" w:type="dxa"/>
            </w:tcMar>
          </w:tcPr>
          <w:p w:rsidR="003F505A" w:rsidRPr="003F505A" w:rsidRDefault="003F505A" w:rsidP="003F505A">
            <w:pPr>
              <w:spacing w:after="0"/>
              <w:rPr>
                <w:rFonts w:eastAsia="Times New Roman" w:cs="Arial"/>
                <w:lang w:eastAsia="it-IT"/>
              </w:rPr>
            </w:pPr>
            <w:r w:rsidRPr="003F505A">
              <w:rPr>
                <w:rFonts w:eastAsia="Times New Roman" w:cs="Arial"/>
                <w:lang w:eastAsia="it-IT"/>
              </w:rPr>
              <w:t>COORDINAMENTO SCUOLE DELL’INFANZIA</w:t>
            </w: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b/>
                <w:lang w:eastAsia="it-IT"/>
              </w:rPr>
            </w:pPr>
            <w:proofErr w:type="spellStart"/>
            <w:r w:rsidRPr="003F505A">
              <w:rPr>
                <w:rFonts w:eastAsia="Times New Roman" w:cs="Arial"/>
                <w:b/>
                <w:lang w:eastAsia="it-IT"/>
              </w:rPr>
              <w:t>Ins</w:t>
            </w:r>
            <w:proofErr w:type="spellEnd"/>
            <w:r w:rsidRPr="003F505A">
              <w:rPr>
                <w:rFonts w:eastAsia="Times New Roman" w:cs="Arial"/>
                <w:b/>
                <w:lang w:eastAsia="it-IT"/>
              </w:rPr>
              <w:t>. GRANATA G.</w:t>
            </w:r>
          </w:p>
        </w:tc>
        <w:tc>
          <w:tcPr>
            <w:tcW w:w="3474" w:type="dxa"/>
            <w:shd w:val="clear" w:color="auto" w:fill="auto"/>
            <w:tcMar>
              <w:left w:w="108" w:type="dxa"/>
            </w:tcMar>
          </w:tcPr>
          <w:p w:rsidR="003F505A" w:rsidRPr="003F505A" w:rsidRDefault="003F505A" w:rsidP="003F505A">
            <w:pPr>
              <w:numPr>
                <w:ilvl w:val="0"/>
                <w:numId w:val="9"/>
              </w:numPr>
              <w:spacing w:after="0"/>
              <w:contextualSpacing/>
            </w:pPr>
            <w:r w:rsidRPr="003F505A">
              <w:t>Supportare i docenti Scuola Infanzia</w:t>
            </w:r>
          </w:p>
          <w:p w:rsidR="003F505A" w:rsidRPr="003F505A" w:rsidRDefault="003F505A" w:rsidP="003F505A">
            <w:pPr>
              <w:spacing w:after="0"/>
              <w:ind w:left="360"/>
              <w:contextualSpacing/>
            </w:pPr>
          </w:p>
        </w:tc>
        <w:tc>
          <w:tcPr>
            <w:tcW w:w="2379" w:type="dxa"/>
            <w:shd w:val="clear" w:color="auto" w:fill="auto"/>
            <w:tcMar>
              <w:left w:w="108" w:type="dxa"/>
            </w:tcMar>
          </w:tcPr>
          <w:p w:rsidR="003F505A" w:rsidRPr="003F505A" w:rsidRDefault="003F505A" w:rsidP="003F505A">
            <w:pPr>
              <w:spacing w:after="0"/>
              <w:rPr>
                <w:rFonts w:eastAsia="Times New Roman" w:cs="Arial"/>
                <w:color w:val="FF0000"/>
                <w:sz w:val="20"/>
                <w:szCs w:val="20"/>
                <w:lang w:eastAsia="it-IT"/>
              </w:rPr>
            </w:pPr>
            <w:r w:rsidRPr="003F505A">
              <w:rPr>
                <w:rFonts w:eastAsia="Times New Roman" w:cs="Arial"/>
                <w:color w:val="FF0000"/>
                <w:sz w:val="20"/>
                <w:szCs w:val="20"/>
                <w:lang w:eastAsia="it-IT"/>
              </w:rPr>
              <w:t>La scuola dell’infanzia all’interno del RAV</w:t>
            </w:r>
          </w:p>
        </w:tc>
        <w:tc>
          <w:tcPr>
            <w:tcW w:w="2748" w:type="dxa"/>
            <w:shd w:val="clear" w:color="auto" w:fill="auto"/>
            <w:tcMar>
              <w:left w:w="108" w:type="dxa"/>
            </w:tcMar>
          </w:tcPr>
          <w:p w:rsidR="003F505A" w:rsidRPr="003F505A" w:rsidRDefault="003F505A" w:rsidP="003F505A">
            <w:pPr>
              <w:spacing w:after="0"/>
              <w:jc w:val="center"/>
              <w:rPr>
                <w:rFonts w:eastAsia="Times New Roman" w:cs="Arial"/>
                <w:lang w:eastAsia="it-IT"/>
              </w:rPr>
            </w:pPr>
            <w:r w:rsidRPr="003F505A">
              <w:rPr>
                <w:rFonts w:eastAsia="Times New Roman" w:cs="Arial"/>
                <w:lang w:eastAsia="it-IT"/>
              </w:rPr>
              <w:t>Predisposizione materiali/griglie di rilevazione celle competenze.</w:t>
            </w:r>
          </w:p>
        </w:tc>
        <w:tc>
          <w:tcPr>
            <w:tcW w:w="3109" w:type="dxa"/>
            <w:shd w:val="clear" w:color="auto" w:fill="auto"/>
            <w:tcMar>
              <w:left w:w="108" w:type="dxa"/>
            </w:tcMar>
          </w:tcPr>
          <w:p w:rsidR="003F505A" w:rsidRPr="003F505A" w:rsidRDefault="003F505A" w:rsidP="003F505A">
            <w:pPr>
              <w:spacing w:after="0"/>
              <w:rPr>
                <w:rFonts w:eastAsia="Times New Roman" w:cs="Arial"/>
                <w:lang w:eastAsia="it-IT"/>
              </w:rPr>
            </w:pPr>
          </w:p>
        </w:tc>
      </w:tr>
      <w:tr w:rsidR="003F505A" w:rsidRPr="003F505A" w:rsidTr="00616C1D">
        <w:trPr>
          <w:trHeight w:val="677"/>
        </w:trPr>
        <w:tc>
          <w:tcPr>
            <w:tcW w:w="2886" w:type="dxa"/>
            <w:vMerge w:val="restart"/>
            <w:shd w:val="clear" w:color="auto" w:fill="auto"/>
            <w:tcMar>
              <w:left w:w="108" w:type="dxa"/>
            </w:tcMar>
          </w:tcPr>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r w:rsidRPr="003F505A">
              <w:rPr>
                <w:rFonts w:eastAsia="Times New Roman" w:cs="Arial"/>
                <w:lang w:eastAsia="it-IT"/>
              </w:rPr>
              <w:t>COORDINAMENTO DI ATTIVITA’ DI INCLUSIONE E DIFFERENZIAZIONE</w:t>
            </w: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b/>
                <w:lang w:eastAsia="it-IT"/>
              </w:rPr>
            </w:pPr>
            <w:r w:rsidRPr="003F505A">
              <w:rPr>
                <w:rFonts w:eastAsia="Times New Roman" w:cs="Arial"/>
                <w:b/>
                <w:lang w:eastAsia="it-IT"/>
              </w:rPr>
              <w:t>Prof.ssa BUTTINI M.</w:t>
            </w:r>
          </w:p>
          <w:p w:rsidR="003F505A" w:rsidRPr="003F505A" w:rsidRDefault="003F505A" w:rsidP="003F505A">
            <w:pPr>
              <w:spacing w:after="0"/>
              <w:rPr>
                <w:rFonts w:eastAsia="Times New Roman" w:cs="Arial"/>
                <w:b/>
                <w:lang w:eastAsia="it-IT"/>
              </w:rPr>
            </w:pPr>
            <w:proofErr w:type="spellStart"/>
            <w:r w:rsidRPr="003F505A">
              <w:rPr>
                <w:rFonts w:eastAsia="Times New Roman" w:cs="Arial"/>
                <w:b/>
                <w:lang w:eastAsia="it-IT"/>
              </w:rPr>
              <w:t>Ins</w:t>
            </w:r>
            <w:proofErr w:type="spellEnd"/>
            <w:r w:rsidRPr="003F505A">
              <w:rPr>
                <w:rFonts w:eastAsia="Times New Roman" w:cs="Arial"/>
                <w:b/>
                <w:lang w:eastAsia="it-IT"/>
              </w:rPr>
              <w:t>. ISOLA M.</w:t>
            </w: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lang w:eastAsia="it-IT"/>
              </w:rPr>
            </w:pPr>
          </w:p>
        </w:tc>
        <w:tc>
          <w:tcPr>
            <w:tcW w:w="3474" w:type="dxa"/>
            <w:vMerge w:val="restart"/>
            <w:shd w:val="clear" w:color="auto" w:fill="auto"/>
            <w:tcMar>
              <w:left w:w="108" w:type="dxa"/>
            </w:tcMar>
          </w:tcPr>
          <w:p w:rsidR="003F505A" w:rsidRPr="003F505A" w:rsidRDefault="003F505A" w:rsidP="003F505A">
            <w:pPr>
              <w:numPr>
                <w:ilvl w:val="0"/>
                <w:numId w:val="8"/>
              </w:numPr>
              <w:spacing w:after="0"/>
              <w:contextualSpacing/>
              <w:jc w:val="both"/>
              <w:rPr>
                <w:rFonts w:cs="Tahoma"/>
              </w:rPr>
            </w:pPr>
            <w:r w:rsidRPr="003F505A">
              <w:lastRenderedPageBreak/>
              <w:t xml:space="preserve">Strutturare </w:t>
            </w:r>
            <w:proofErr w:type="gramStart"/>
            <w:r w:rsidRPr="003F505A">
              <w:t>percorsi  per</w:t>
            </w:r>
            <w:proofErr w:type="gramEnd"/>
            <w:r w:rsidRPr="003F505A">
              <w:t xml:space="preserve"> livelli cognitivi</w:t>
            </w:r>
          </w:p>
          <w:p w:rsidR="003F505A" w:rsidRPr="003F505A" w:rsidRDefault="003F505A" w:rsidP="003F505A">
            <w:pPr>
              <w:spacing w:after="0"/>
              <w:ind w:left="720"/>
              <w:contextualSpacing/>
            </w:pPr>
            <w:proofErr w:type="gramStart"/>
            <w:r w:rsidRPr="003F505A">
              <w:t>e</w:t>
            </w:r>
            <w:proofErr w:type="gramEnd"/>
            <w:r w:rsidRPr="003F505A">
              <w:t xml:space="preserve">/o attività laboratoriali di inclusione e </w:t>
            </w:r>
            <w:proofErr w:type="spellStart"/>
            <w:r w:rsidRPr="003F505A">
              <w:t>differenzazione</w:t>
            </w:r>
            <w:proofErr w:type="spellEnd"/>
          </w:p>
          <w:p w:rsidR="003F505A" w:rsidRPr="003F505A" w:rsidRDefault="003F505A" w:rsidP="003F505A">
            <w:pPr>
              <w:spacing w:after="0"/>
              <w:ind w:left="720"/>
              <w:contextualSpacing/>
              <w:rPr>
                <w:rFonts w:cs="Tahoma"/>
              </w:rPr>
            </w:pPr>
          </w:p>
          <w:p w:rsidR="003F505A" w:rsidRPr="003F505A" w:rsidRDefault="003F505A" w:rsidP="003F505A">
            <w:pPr>
              <w:spacing w:after="0"/>
              <w:ind w:left="720"/>
              <w:contextualSpacing/>
              <w:rPr>
                <w:rFonts w:cs="Tahoma"/>
              </w:rPr>
            </w:pPr>
          </w:p>
          <w:p w:rsidR="003F505A" w:rsidRPr="003F505A" w:rsidRDefault="003F505A" w:rsidP="003F505A">
            <w:pPr>
              <w:spacing w:after="0"/>
              <w:ind w:left="36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spacing w:after="0"/>
              <w:contextualSpacing/>
              <w:rPr>
                <w:rFonts w:cs="Tahoma"/>
              </w:rPr>
            </w:pPr>
          </w:p>
          <w:p w:rsidR="003F505A" w:rsidRPr="003F505A" w:rsidRDefault="003F505A" w:rsidP="003F505A">
            <w:pPr>
              <w:numPr>
                <w:ilvl w:val="0"/>
                <w:numId w:val="8"/>
              </w:numPr>
              <w:spacing w:after="0"/>
              <w:contextualSpacing/>
              <w:rPr>
                <w:rFonts w:cs="Tahoma"/>
              </w:rPr>
            </w:pPr>
            <w:r w:rsidRPr="003F505A">
              <w:t>Diffusione di percorsi di potenziamento anche sulla scuola primaria con Certificazioni Internazionali</w:t>
            </w:r>
          </w:p>
          <w:p w:rsidR="003F505A" w:rsidRPr="003F505A" w:rsidRDefault="003F505A" w:rsidP="003F505A">
            <w:pPr>
              <w:spacing w:after="0"/>
              <w:contextualSpacing/>
            </w:pPr>
          </w:p>
          <w:p w:rsidR="003F505A" w:rsidRPr="003F505A" w:rsidRDefault="003F505A" w:rsidP="003F505A">
            <w:pPr>
              <w:spacing w:after="0"/>
              <w:contextualSpacing/>
            </w:pPr>
          </w:p>
          <w:p w:rsidR="003F505A" w:rsidRPr="003F505A" w:rsidRDefault="003F505A" w:rsidP="003F505A">
            <w:pPr>
              <w:spacing w:after="0"/>
              <w:contextualSpacing/>
            </w:pPr>
          </w:p>
          <w:p w:rsidR="003F505A" w:rsidRPr="003F505A" w:rsidRDefault="003F505A" w:rsidP="003F505A">
            <w:pPr>
              <w:spacing w:after="0"/>
              <w:contextualSpacing/>
            </w:pPr>
            <w:r w:rsidRPr="003F505A">
              <w:t xml:space="preserve"> </w:t>
            </w:r>
          </w:p>
          <w:p w:rsidR="003F505A" w:rsidRPr="003F505A" w:rsidRDefault="003F505A" w:rsidP="003F505A">
            <w:pPr>
              <w:spacing w:after="0"/>
              <w:contextualSpacing/>
            </w:pPr>
          </w:p>
          <w:p w:rsidR="003F505A" w:rsidRPr="003F505A" w:rsidRDefault="003F505A" w:rsidP="003F505A">
            <w:pPr>
              <w:spacing w:after="0"/>
              <w:contextualSpacing/>
            </w:pPr>
          </w:p>
          <w:p w:rsidR="003F505A" w:rsidRPr="003F505A" w:rsidRDefault="003F505A" w:rsidP="003F505A">
            <w:pPr>
              <w:spacing w:after="0"/>
              <w:contextualSpacing/>
            </w:pPr>
          </w:p>
          <w:p w:rsidR="003F505A" w:rsidRPr="003F505A" w:rsidRDefault="003F505A" w:rsidP="003F505A">
            <w:pPr>
              <w:spacing w:after="0"/>
              <w:contextualSpacing/>
              <w:rPr>
                <w:rFonts w:cs="Tahoma"/>
              </w:rPr>
            </w:pPr>
          </w:p>
        </w:tc>
        <w:tc>
          <w:tcPr>
            <w:tcW w:w="2379" w:type="dxa"/>
            <w:shd w:val="clear" w:color="auto" w:fill="auto"/>
            <w:tcMar>
              <w:left w:w="108" w:type="dxa"/>
            </w:tcMar>
          </w:tcPr>
          <w:p w:rsidR="003F505A" w:rsidRPr="003F505A" w:rsidRDefault="003F505A" w:rsidP="003F505A">
            <w:pPr>
              <w:spacing w:after="0"/>
              <w:rPr>
                <w:rFonts w:eastAsia="Times New Roman" w:cs="Arial"/>
                <w:color w:val="FF0000"/>
                <w:lang w:eastAsia="it-IT"/>
              </w:rPr>
            </w:pPr>
            <w:r w:rsidRPr="003F505A">
              <w:rPr>
                <w:rFonts w:eastAsia="Times New Roman" w:cs="Arial"/>
                <w:color w:val="FF0000"/>
                <w:lang w:eastAsia="it-IT"/>
              </w:rPr>
              <w:lastRenderedPageBreak/>
              <w:t>Progetto classi aperte matematica/italiano</w:t>
            </w:r>
          </w:p>
          <w:p w:rsidR="003F505A" w:rsidRPr="003F505A" w:rsidRDefault="003F505A" w:rsidP="003F505A">
            <w:pPr>
              <w:spacing w:after="0"/>
              <w:rPr>
                <w:rFonts w:eastAsia="Times New Roman" w:cs="Arial"/>
                <w:color w:val="FF0000"/>
                <w:lang w:eastAsia="it-IT"/>
              </w:rPr>
            </w:pPr>
            <w:r w:rsidRPr="003F505A">
              <w:rPr>
                <w:rFonts w:eastAsia="Times New Roman" w:cs="Arial"/>
                <w:color w:val="FF0000"/>
                <w:lang w:eastAsia="it-IT"/>
              </w:rPr>
              <w:t>(</w:t>
            </w:r>
            <w:proofErr w:type="gramStart"/>
            <w:r w:rsidRPr="003F505A">
              <w:rPr>
                <w:rFonts w:eastAsia="Times New Roman" w:cs="Arial"/>
                <w:color w:val="FF0000"/>
                <w:lang w:eastAsia="it-IT"/>
              </w:rPr>
              <w:t>curricolare</w:t>
            </w:r>
            <w:proofErr w:type="gramEnd"/>
            <w:r w:rsidRPr="003F505A">
              <w:rPr>
                <w:rFonts w:eastAsia="Times New Roman" w:cs="Arial"/>
                <w:color w:val="FF0000"/>
                <w:lang w:eastAsia="it-IT"/>
              </w:rPr>
              <w:t>)</w:t>
            </w: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color w:val="FF0000"/>
                <w:lang w:eastAsia="it-IT"/>
              </w:rPr>
            </w:pPr>
          </w:p>
          <w:p w:rsidR="003F505A" w:rsidRPr="003F505A" w:rsidRDefault="003F505A" w:rsidP="003F505A">
            <w:pPr>
              <w:spacing w:after="0"/>
              <w:rPr>
                <w:rFonts w:eastAsia="Times New Roman" w:cs="Arial"/>
                <w:color w:val="FF0000"/>
                <w:lang w:eastAsia="it-IT"/>
              </w:rPr>
            </w:pPr>
          </w:p>
          <w:p w:rsidR="003F505A" w:rsidRDefault="003F505A" w:rsidP="003F505A">
            <w:pPr>
              <w:spacing w:after="0"/>
              <w:rPr>
                <w:rFonts w:eastAsia="Times New Roman" w:cs="Arial"/>
                <w:color w:val="FF0000"/>
                <w:lang w:eastAsia="it-IT"/>
              </w:rPr>
            </w:pPr>
          </w:p>
          <w:p w:rsidR="003F505A" w:rsidRDefault="003F505A" w:rsidP="003F505A">
            <w:pPr>
              <w:spacing w:after="0"/>
              <w:rPr>
                <w:rFonts w:eastAsia="Times New Roman" w:cs="Arial"/>
                <w:color w:val="FF0000"/>
                <w:lang w:eastAsia="it-IT"/>
              </w:rPr>
            </w:pPr>
          </w:p>
          <w:p w:rsidR="003F505A" w:rsidRPr="003F505A" w:rsidRDefault="003F505A" w:rsidP="003F505A">
            <w:pPr>
              <w:spacing w:after="0"/>
              <w:rPr>
                <w:rFonts w:eastAsia="Times New Roman" w:cs="Arial"/>
                <w:color w:val="FF0000"/>
                <w:lang w:eastAsia="it-IT"/>
              </w:rPr>
            </w:pPr>
          </w:p>
          <w:p w:rsidR="003F505A" w:rsidRPr="003F505A" w:rsidRDefault="003F505A" w:rsidP="003F505A">
            <w:pPr>
              <w:spacing w:after="0"/>
              <w:rPr>
                <w:rFonts w:eastAsia="Times New Roman" w:cs="Arial"/>
                <w:color w:val="FF0000"/>
                <w:lang w:eastAsia="it-IT"/>
              </w:rPr>
            </w:pPr>
            <w:r w:rsidRPr="003F505A">
              <w:rPr>
                <w:rFonts w:eastAsia="Times New Roman" w:cs="Arial"/>
                <w:color w:val="FF0000"/>
                <w:lang w:eastAsia="it-IT"/>
              </w:rPr>
              <w:t>Progetto “C’entro anch’io”</w:t>
            </w:r>
          </w:p>
        </w:tc>
        <w:tc>
          <w:tcPr>
            <w:tcW w:w="2748" w:type="dxa"/>
            <w:shd w:val="clear" w:color="auto" w:fill="auto"/>
            <w:tcMar>
              <w:left w:w="108" w:type="dxa"/>
            </w:tcMar>
          </w:tcPr>
          <w:p w:rsidR="003F505A" w:rsidRPr="003F505A" w:rsidRDefault="003F505A" w:rsidP="003F505A">
            <w:pPr>
              <w:spacing w:after="0"/>
              <w:rPr>
                <w:rFonts w:eastAsia="Times New Roman" w:cs="Arial"/>
                <w:lang w:eastAsia="it-IT"/>
              </w:rPr>
            </w:pPr>
            <w:r w:rsidRPr="003F505A">
              <w:rPr>
                <w:rFonts w:eastAsia="Times New Roman" w:cs="Arial"/>
                <w:lang w:eastAsia="it-IT"/>
              </w:rPr>
              <w:lastRenderedPageBreak/>
              <w:t>Progetto curricolare per Matematica/Italiano (classi aperte Scuola Secondaria di I grado)</w:t>
            </w: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r w:rsidRPr="003F505A">
              <w:rPr>
                <w:rFonts w:eastAsia="Times New Roman" w:cs="Arial"/>
                <w:lang w:eastAsia="it-IT"/>
              </w:rPr>
              <w:t xml:space="preserve">Laboratori extracurricolari su discipline trasversali </w:t>
            </w:r>
            <w:proofErr w:type="gramStart"/>
            <w:r w:rsidRPr="003F505A">
              <w:rPr>
                <w:rFonts w:eastAsia="Times New Roman" w:cs="Arial"/>
                <w:lang w:eastAsia="it-IT"/>
              </w:rPr>
              <w:t>( Scuola</w:t>
            </w:r>
            <w:proofErr w:type="gramEnd"/>
            <w:r w:rsidRPr="003F505A">
              <w:rPr>
                <w:rFonts w:eastAsia="Times New Roman" w:cs="Arial"/>
                <w:lang w:eastAsia="it-IT"/>
              </w:rPr>
              <w:t xml:space="preserve"> Secondaria di Villanterio)</w:t>
            </w:r>
          </w:p>
          <w:p w:rsidR="003F505A" w:rsidRPr="003F505A" w:rsidRDefault="003F505A" w:rsidP="003F505A">
            <w:pPr>
              <w:spacing w:after="0"/>
              <w:rPr>
                <w:rFonts w:eastAsia="Times New Roman" w:cs="Arial"/>
                <w:lang w:eastAsia="it-IT"/>
              </w:rPr>
            </w:pPr>
          </w:p>
        </w:tc>
        <w:tc>
          <w:tcPr>
            <w:tcW w:w="3109" w:type="dxa"/>
            <w:shd w:val="clear" w:color="auto" w:fill="auto"/>
            <w:tcMar>
              <w:left w:w="108" w:type="dxa"/>
            </w:tcMar>
          </w:tcPr>
          <w:p w:rsidR="003F505A" w:rsidRPr="003F505A" w:rsidRDefault="003F505A" w:rsidP="003F505A">
            <w:pPr>
              <w:spacing w:after="0"/>
              <w:jc w:val="both"/>
            </w:pPr>
            <w:r w:rsidRPr="003F505A">
              <w:lastRenderedPageBreak/>
              <w:t>ITALIANO: Complessivamente, il p</w:t>
            </w:r>
            <w:r>
              <w:t>rogetto si è rivelato positivo.</w:t>
            </w:r>
          </w:p>
          <w:p w:rsidR="003F505A" w:rsidRDefault="003F505A" w:rsidP="003F505A">
            <w:pPr>
              <w:spacing w:after="0"/>
              <w:jc w:val="both"/>
              <w:rPr>
                <w:rFonts w:eastAsiaTheme="minorEastAsia" w:cs="Arial"/>
                <w:lang w:eastAsia="it-IT"/>
              </w:rPr>
            </w:pPr>
            <w:r w:rsidRPr="003F505A">
              <w:rPr>
                <w:rFonts w:eastAsiaTheme="minorEastAsia" w:cs="Arial"/>
                <w:b/>
                <w:lang w:eastAsia="it-IT"/>
              </w:rPr>
              <w:t>I risultati</w:t>
            </w:r>
            <w:r w:rsidRPr="003F505A">
              <w:rPr>
                <w:rFonts w:eastAsiaTheme="minorEastAsia" w:cs="Arial"/>
                <w:lang w:eastAsia="it-IT"/>
              </w:rPr>
              <w:t xml:space="preserve"> maggiormente apprezzabili sono rilevabili nei gruppi di </w:t>
            </w:r>
            <w:r w:rsidRPr="003F505A">
              <w:rPr>
                <w:rFonts w:eastAsiaTheme="minorEastAsia" w:cs="Arial"/>
                <w:b/>
                <w:lang w:eastAsia="it-IT"/>
              </w:rPr>
              <w:t>consolidamento</w:t>
            </w:r>
            <w:r w:rsidRPr="003F505A">
              <w:rPr>
                <w:rFonts w:eastAsiaTheme="minorEastAsia" w:cs="Arial"/>
                <w:lang w:eastAsia="it-IT"/>
              </w:rPr>
              <w:t xml:space="preserve"> e </w:t>
            </w:r>
            <w:r w:rsidRPr="003F505A">
              <w:rPr>
                <w:rFonts w:eastAsiaTheme="minorEastAsia" w:cs="Arial"/>
                <w:b/>
                <w:lang w:eastAsia="it-IT"/>
              </w:rPr>
              <w:t>potenziamento</w:t>
            </w:r>
            <w:r w:rsidRPr="003F505A">
              <w:rPr>
                <w:rFonts w:eastAsiaTheme="minorEastAsia" w:cs="Arial"/>
                <w:lang w:eastAsia="it-IT"/>
              </w:rPr>
              <w:t xml:space="preserve">; il gruppo del </w:t>
            </w:r>
            <w:r w:rsidRPr="003F505A">
              <w:rPr>
                <w:rFonts w:eastAsiaTheme="minorEastAsia" w:cs="Arial"/>
                <w:b/>
                <w:lang w:eastAsia="it-IT"/>
              </w:rPr>
              <w:t>recupero</w:t>
            </w:r>
            <w:r w:rsidRPr="003F505A">
              <w:rPr>
                <w:rFonts w:eastAsiaTheme="minorEastAsia" w:cs="Arial"/>
                <w:lang w:eastAsia="it-IT"/>
              </w:rPr>
              <w:t xml:space="preserve"> ha conseguito, in parte, risultati apprezzabili. </w:t>
            </w:r>
          </w:p>
          <w:p w:rsidR="003F505A" w:rsidRPr="003F505A" w:rsidRDefault="003F505A" w:rsidP="003F505A">
            <w:pPr>
              <w:spacing w:after="0"/>
              <w:jc w:val="both"/>
              <w:rPr>
                <w:rFonts w:eastAsiaTheme="minorEastAsia" w:cs="Arial"/>
                <w:lang w:eastAsia="it-IT"/>
              </w:rPr>
            </w:pPr>
          </w:p>
          <w:p w:rsidR="003F505A" w:rsidRPr="003F505A" w:rsidRDefault="003F505A" w:rsidP="003F505A">
            <w:pPr>
              <w:spacing w:after="0"/>
            </w:pPr>
            <w:proofErr w:type="gramStart"/>
            <w:r w:rsidRPr="003F505A">
              <w:rPr>
                <w:rFonts w:eastAsia="Times New Roman" w:cs="Arial"/>
                <w:lang w:eastAsia="it-IT"/>
              </w:rPr>
              <w:t>( vedi</w:t>
            </w:r>
            <w:proofErr w:type="gramEnd"/>
            <w:r w:rsidRPr="003F505A">
              <w:rPr>
                <w:rFonts w:eastAsia="Times New Roman" w:cs="Arial"/>
                <w:lang w:eastAsia="it-IT"/>
              </w:rPr>
              <w:t xml:space="preserve"> monitoraggio finale – Google Drive- Dipartimento italiano – </w:t>
            </w:r>
            <w:proofErr w:type="spellStart"/>
            <w:r w:rsidRPr="003F505A">
              <w:rPr>
                <w:rFonts w:eastAsia="Times New Roman" w:cs="Arial"/>
                <w:lang w:eastAsia="it-IT"/>
              </w:rPr>
              <w:t>a.s.</w:t>
            </w:r>
            <w:proofErr w:type="spellEnd"/>
            <w:r w:rsidRPr="003F505A">
              <w:rPr>
                <w:rFonts w:eastAsia="Times New Roman" w:cs="Arial"/>
                <w:lang w:eastAsia="it-IT"/>
              </w:rPr>
              <w:t xml:space="preserve"> 2015-2016)</w:t>
            </w:r>
          </w:p>
          <w:p w:rsidR="003F505A" w:rsidRPr="003F505A" w:rsidRDefault="003F505A" w:rsidP="003F505A">
            <w:pPr>
              <w:spacing w:after="0"/>
            </w:pPr>
          </w:p>
          <w:p w:rsidR="003F505A" w:rsidRPr="003F505A" w:rsidRDefault="003F505A" w:rsidP="003F505A">
            <w:pPr>
              <w:spacing w:after="0"/>
            </w:pPr>
          </w:p>
          <w:p w:rsidR="003F505A" w:rsidRPr="003F505A" w:rsidRDefault="003F505A" w:rsidP="003F505A">
            <w:pPr>
              <w:spacing w:after="0"/>
            </w:pPr>
          </w:p>
          <w:p w:rsidR="003F505A" w:rsidRPr="003F505A" w:rsidRDefault="003F505A" w:rsidP="003F505A">
            <w:pPr>
              <w:spacing w:after="0"/>
            </w:pPr>
            <w:r w:rsidRPr="003F505A">
              <w:lastRenderedPageBreak/>
              <w:t xml:space="preserve">MATEMATCA: </w:t>
            </w:r>
          </w:p>
          <w:p w:rsidR="003F505A" w:rsidRPr="003F505A" w:rsidRDefault="003F505A" w:rsidP="003F505A">
            <w:pPr>
              <w:spacing w:after="0"/>
              <w:rPr>
                <w:rFonts w:eastAsia="Times New Roman" w:cs="Arial"/>
                <w:lang w:eastAsia="it-IT"/>
              </w:rPr>
            </w:pPr>
            <w:r w:rsidRPr="003F505A">
              <w:rPr>
                <w:rFonts w:eastAsia="Times New Roman" w:cs="Arial"/>
                <w:lang w:eastAsia="it-IT"/>
              </w:rPr>
              <w:t>Registrato miglioramento oggettivo degli esiti per i segmenti di recupero.</w:t>
            </w:r>
          </w:p>
          <w:p w:rsidR="003F505A" w:rsidRPr="003F505A" w:rsidRDefault="003F505A" w:rsidP="003F505A">
            <w:pPr>
              <w:spacing w:after="0"/>
              <w:rPr>
                <w:rFonts w:eastAsia="Times New Roman" w:cs="Arial"/>
                <w:lang w:eastAsia="it-IT"/>
              </w:rPr>
            </w:pPr>
          </w:p>
          <w:p w:rsidR="003F505A" w:rsidRPr="003F505A" w:rsidRDefault="003F505A" w:rsidP="003F505A">
            <w:pPr>
              <w:spacing w:after="0"/>
            </w:pPr>
            <w:r w:rsidRPr="003F505A">
              <w:rPr>
                <w:rFonts w:eastAsia="Times New Roman" w:cs="Arial"/>
                <w:lang w:eastAsia="it-IT"/>
              </w:rPr>
              <w:t xml:space="preserve"> </w:t>
            </w:r>
            <w:proofErr w:type="gramStart"/>
            <w:r w:rsidRPr="003F505A">
              <w:rPr>
                <w:rFonts w:eastAsia="Times New Roman" w:cs="Arial"/>
                <w:lang w:eastAsia="it-IT"/>
              </w:rPr>
              <w:t>( vedi</w:t>
            </w:r>
            <w:proofErr w:type="gramEnd"/>
            <w:r w:rsidRPr="003F505A">
              <w:rPr>
                <w:rFonts w:eastAsia="Times New Roman" w:cs="Arial"/>
                <w:lang w:eastAsia="it-IT"/>
              </w:rPr>
              <w:t xml:space="preserve"> monitoraggio finale – Google Drive- Dipartimento Matematica – </w:t>
            </w:r>
            <w:proofErr w:type="spellStart"/>
            <w:r w:rsidRPr="003F505A">
              <w:rPr>
                <w:rFonts w:eastAsia="Times New Roman" w:cs="Arial"/>
                <w:lang w:eastAsia="it-IT"/>
              </w:rPr>
              <w:t>a.s.</w:t>
            </w:r>
            <w:proofErr w:type="spellEnd"/>
            <w:r w:rsidRPr="003F505A">
              <w:rPr>
                <w:rFonts w:eastAsia="Times New Roman" w:cs="Arial"/>
                <w:lang w:eastAsia="it-IT"/>
              </w:rPr>
              <w:t xml:space="preserve"> 2015-2016)</w:t>
            </w:r>
          </w:p>
          <w:p w:rsidR="003F505A" w:rsidRPr="003F505A" w:rsidRDefault="003F505A" w:rsidP="003F505A">
            <w:pPr>
              <w:spacing w:after="0"/>
              <w:rPr>
                <w:rFonts w:eastAsia="Times New Roman" w:cs="Arial"/>
                <w:lang w:eastAsia="it-IT"/>
              </w:rPr>
            </w:pPr>
            <w:r w:rsidRPr="003F505A">
              <w:rPr>
                <w:rFonts w:eastAsia="Times New Roman" w:cs="Arial"/>
                <w:lang w:eastAsia="it-IT"/>
              </w:rPr>
              <w:t xml:space="preserve">Es. </w:t>
            </w: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r w:rsidRPr="003F505A">
              <w:rPr>
                <w:rFonts w:eastAsia="Times New Roman" w:cs="Arial"/>
                <w:noProof/>
                <w:lang w:eastAsia="it-IT"/>
              </w:rPr>
              <w:drawing>
                <wp:inline distT="0" distB="0" distL="0" distR="0" wp14:anchorId="0B274737" wp14:editId="7CE3AF91">
                  <wp:extent cx="2722245" cy="1805940"/>
                  <wp:effectExtent l="19050" t="0" r="20955" b="3810"/>
                  <wp:docPr id="3"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lang w:eastAsia="it-IT"/>
              </w:rPr>
            </w:pPr>
            <w:r w:rsidRPr="003F505A">
              <w:rPr>
                <w:rFonts w:eastAsia="Times New Roman" w:cs="Arial"/>
                <w:lang w:eastAsia="it-IT"/>
              </w:rPr>
              <w:t xml:space="preserve">Percorsi laboratoriali validi trasversalmente anche e poco </w:t>
            </w:r>
            <w:proofErr w:type="gramStart"/>
            <w:r w:rsidRPr="003F505A">
              <w:rPr>
                <w:rFonts w:eastAsia="Times New Roman" w:cs="Arial"/>
                <w:lang w:eastAsia="it-IT"/>
              </w:rPr>
              <w:t>frequentati :</w:t>
            </w:r>
            <w:proofErr w:type="gramEnd"/>
            <w:r w:rsidRPr="003F505A">
              <w:rPr>
                <w:rFonts w:eastAsia="Times New Roman" w:cs="Arial"/>
                <w:lang w:eastAsia="it-IT"/>
              </w:rPr>
              <w:t xml:space="preserve"> </w:t>
            </w:r>
          </w:p>
          <w:p w:rsidR="003F505A" w:rsidRPr="003F505A" w:rsidRDefault="003F505A" w:rsidP="003F505A">
            <w:pPr>
              <w:spacing w:after="0"/>
              <w:rPr>
                <w:rFonts w:eastAsia="Times New Roman" w:cs="Arial"/>
                <w:lang w:eastAsia="it-IT"/>
              </w:rPr>
            </w:pPr>
            <w:r w:rsidRPr="003F505A">
              <w:rPr>
                <w:rFonts w:eastAsia="Times New Roman" w:cs="Arial"/>
                <w:lang w:eastAsia="it-IT"/>
              </w:rPr>
              <w:t>27% alunni classi prime (Giardinaggio)</w:t>
            </w:r>
          </w:p>
          <w:p w:rsidR="003F505A" w:rsidRPr="003F505A" w:rsidRDefault="003F505A" w:rsidP="003F505A">
            <w:pPr>
              <w:spacing w:after="0"/>
            </w:pPr>
            <w:r w:rsidRPr="003F505A">
              <w:t>32%</w:t>
            </w:r>
            <w:r w:rsidRPr="003F505A">
              <w:rPr>
                <w:rFonts w:eastAsia="Times New Roman" w:cs="Arial"/>
                <w:lang w:eastAsia="it-IT"/>
              </w:rPr>
              <w:t xml:space="preserve"> alunni classi prime (Fotografia)</w:t>
            </w:r>
          </w:p>
          <w:p w:rsidR="003F505A" w:rsidRPr="003F505A" w:rsidRDefault="003F505A" w:rsidP="003F505A">
            <w:pPr>
              <w:spacing w:after="0"/>
              <w:rPr>
                <w:rFonts w:eastAsia="Times New Roman" w:cs="Arial"/>
                <w:lang w:eastAsia="it-IT"/>
              </w:rPr>
            </w:pPr>
            <w:r w:rsidRPr="003F505A">
              <w:t xml:space="preserve">22% </w:t>
            </w:r>
            <w:r w:rsidRPr="003F505A">
              <w:rPr>
                <w:rFonts w:eastAsia="Times New Roman" w:cs="Arial"/>
                <w:lang w:eastAsia="it-IT"/>
              </w:rPr>
              <w:t xml:space="preserve">alunni classi </w:t>
            </w:r>
            <w:proofErr w:type="gramStart"/>
            <w:r w:rsidRPr="003F505A">
              <w:rPr>
                <w:rFonts w:eastAsia="Times New Roman" w:cs="Arial"/>
                <w:lang w:eastAsia="it-IT"/>
              </w:rPr>
              <w:t>seconde  (</w:t>
            </w:r>
            <w:proofErr w:type="gramEnd"/>
            <w:r w:rsidRPr="003F505A">
              <w:rPr>
                <w:rFonts w:eastAsia="Times New Roman" w:cs="Arial"/>
                <w:lang w:eastAsia="it-IT"/>
              </w:rPr>
              <w:t>Fotografia)</w:t>
            </w:r>
          </w:p>
          <w:p w:rsidR="003F505A" w:rsidRPr="003F505A" w:rsidRDefault="003F505A" w:rsidP="003F505A">
            <w:pPr>
              <w:spacing w:after="0"/>
              <w:rPr>
                <w:rFonts w:eastAsia="Times New Roman" w:cs="Arial"/>
                <w:lang w:eastAsia="it-IT"/>
              </w:rPr>
            </w:pPr>
            <w:r w:rsidRPr="003F505A">
              <w:rPr>
                <w:rFonts w:eastAsia="Times New Roman" w:cs="Arial"/>
                <w:lang w:eastAsia="it-IT"/>
              </w:rPr>
              <w:t xml:space="preserve">40% alunni classi </w:t>
            </w:r>
            <w:proofErr w:type="gramStart"/>
            <w:r w:rsidRPr="003F505A">
              <w:rPr>
                <w:rFonts w:eastAsia="Times New Roman" w:cs="Arial"/>
                <w:lang w:eastAsia="it-IT"/>
              </w:rPr>
              <w:t>seconde  (</w:t>
            </w:r>
            <w:proofErr w:type="gramEnd"/>
            <w:r w:rsidRPr="003F505A">
              <w:rPr>
                <w:rFonts w:eastAsia="Times New Roman" w:cs="Arial"/>
                <w:lang w:eastAsia="it-IT"/>
              </w:rPr>
              <w:t>bricolage)</w:t>
            </w:r>
          </w:p>
          <w:p w:rsidR="003F505A" w:rsidRPr="003F505A" w:rsidRDefault="003F505A" w:rsidP="003F505A">
            <w:pPr>
              <w:spacing w:after="0"/>
              <w:rPr>
                <w:rFonts w:eastAsia="Times New Roman" w:cs="Arial"/>
                <w:lang w:eastAsia="it-IT"/>
              </w:rPr>
            </w:pPr>
            <w:r w:rsidRPr="003F505A">
              <w:rPr>
                <w:rFonts w:eastAsia="Times New Roman" w:cs="Arial"/>
                <w:lang w:eastAsia="it-IT"/>
              </w:rPr>
              <w:t xml:space="preserve"> (</w:t>
            </w:r>
            <w:proofErr w:type="gramStart"/>
            <w:r w:rsidRPr="003F505A">
              <w:rPr>
                <w:rFonts w:eastAsia="Times New Roman" w:cs="Arial"/>
                <w:lang w:eastAsia="it-IT"/>
              </w:rPr>
              <w:t>vedi</w:t>
            </w:r>
            <w:proofErr w:type="gramEnd"/>
            <w:r w:rsidRPr="003F505A">
              <w:rPr>
                <w:rFonts w:eastAsia="Times New Roman" w:cs="Arial"/>
                <w:lang w:eastAsia="it-IT"/>
              </w:rPr>
              <w:t xml:space="preserve"> monitoraggio finale FS in Google Drive- </w:t>
            </w:r>
            <w:proofErr w:type="spellStart"/>
            <w:r w:rsidRPr="003F505A">
              <w:rPr>
                <w:rFonts w:eastAsia="Times New Roman" w:cs="Arial"/>
                <w:lang w:eastAsia="it-IT"/>
              </w:rPr>
              <w:t>a.s.</w:t>
            </w:r>
            <w:proofErr w:type="spellEnd"/>
            <w:r w:rsidRPr="003F505A">
              <w:rPr>
                <w:rFonts w:eastAsia="Times New Roman" w:cs="Arial"/>
                <w:lang w:eastAsia="it-IT"/>
              </w:rPr>
              <w:t xml:space="preserve"> 2015-2016)</w:t>
            </w:r>
          </w:p>
          <w:p w:rsidR="003F505A" w:rsidRPr="003F505A" w:rsidRDefault="003F505A" w:rsidP="003F505A">
            <w:pPr>
              <w:spacing w:after="0"/>
              <w:rPr>
                <w:rFonts w:eastAsia="Times New Roman" w:cs="Arial"/>
                <w:lang w:eastAsia="it-IT"/>
              </w:rPr>
            </w:pPr>
          </w:p>
        </w:tc>
      </w:tr>
      <w:tr w:rsidR="003F505A" w:rsidRPr="003F505A" w:rsidTr="00616C1D">
        <w:trPr>
          <w:trHeight w:val="677"/>
        </w:trPr>
        <w:tc>
          <w:tcPr>
            <w:tcW w:w="2886" w:type="dxa"/>
            <w:vMerge/>
            <w:shd w:val="clear" w:color="auto" w:fill="auto"/>
            <w:tcMar>
              <w:left w:w="108" w:type="dxa"/>
            </w:tcMar>
          </w:tcPr>
          <w:p w:rsidR="003F505A" w:rsidRPr="003F505A" w:rsidRDefault="003F505A" w:rsidP="003F505A">
            <w:pPr>
              <w:spacing w:after="0"/>
              <w:rPr>
                <w:rFonts w:eastAsia="Times New Roman" w:cs="Arial"/>
                <w:lang w:eastAsia="it-IT"/>
              </w:rPr>
            </w:pPr>
          </w:p>
        </w:tc>
        <w:tc>
          <w:tcPr>
            <w:tcW w:w="3474" w:type="dxa"/>
            <w:vMerge/>
            <w:shd w:val="clear" w:color="auto" w:fill="auto"/>
            <w:tcMar>
              <w:left w:w="108" w:type="dxa"/>
            </w:tcMar>
          </w:tcPr>
          <w:p w:rsidR="003F505A" w:rsidRPr="003F505A" w:rsidRDefault="003F505A" w:rsidP="003F505A">
            <w:pPr>
              <w:numPr>
                <w:ilvl w:val="0"/>
                <w:numId w:val="8"/>
              </w:numPr>
              <w:spacing w:after="0"/>
              <w:contextualSpacing/>
              <w:jc w:val="both"/>
            </w:pPr>
          </w:p>
        </w:tc>
        <w:tc>
          <w:tcPr>
            <w:tcW w:w="2379" w:type="dxa"/>
            <w:shd w:val="clear" w:color="auto" w:fill="auto"/>
            <w:tcMar>
              <w:left w:w="108" w:type="dxa"/>
            </w:tcMar>
          </w:tcPr>
          <w:p w:rsidR="003F505A" w:rsidRPr="003F505A" w:rsidRDefault="009F7FA4" w:rsidP="003F505A">
            <w:pPr>
              <w:spacing w:after="0"/>
              <w:rPr>
                <w:rFonts w:eastAsia="Times New Roman" w:cs="Arial"/>
                <w:color w:val="FF0000"/>
                <w:lang w:eastAsia="it-IT"/>
              </w:rPr>
            </w:pPr>
            <w:hyperlink>
              <w:r w:rsidR="003F505A" w:rsidRPr="003F505A">
                <w:rPr>
                  <w:rFonts w:eastAsia="Times New Roman" w:cs="Arial"/>
                  <w:color w:val="FF0000"/>
                  <w:lang w:eastAsia="it-IT"/>
                </w:rPr>
                <w:t>Progetto potenziamento Lingua Inglese</w:t>
              </w:r>
            </w:hyperlink>
          </w:p>
        </w:tc>
        <w:tc>
          <w:tcPr>
            <w:tcW w:w="2748" w:type="dxa"/>
            <w:shd w:val="clear" w:color="auto" w:fill="auto"/>
            <w:tcMar>
              <w:left w:w="108" w:type="dxa"/>
            </w:tcMar>
          </w:tcPr>
          <w:p w:rsidR="003F505A" w:rsidRPr="003F505A" w:rsidRDefault="003F505A" w:rsidP="003F505A">
            <w:pPr>
              <w:spacing w:after="0"/>
              <w:rPr>
                <w:rFonts w:eastAsia="Times New Roman" w:cs="Arial"/>
                <w:lang w:eastAsia="it-IT"/>
              </w:rPr>
            </w:pPr>
            <w:r w:rsidRPr="003F505A">
              <w:rPr>
                <w:rFonts w:eastAsia="Times New Roman" w:cs="Arial"/>
                <w:lang w:eastAsia="it-IT"/>
              </w:rPr>
              <w:t xml:space="preserve">Superamento di Grade </w:t>
            </w:r>
            <w:proofErr w:type="spellStart"/>
            <w:r w:rsidRPr="003F505A">
              <w:rPr>
                <w:rFonts w:eastAsia="Times New Roman" w:cs="Arial"/>
                <w:lang w:eastAsia="it-IT"/>
              </w:rPr>
              <w:t>Trinity</w:t>
            </w:r>
            <w:proofErr w:type="spellEnd"/>
          </w:p>
          <w:p w:rsidR="003F505A" w:rsidRPr="003F505A" w:rsidRDefault="003F505A" w:rsidP="003F505A">
            <w:pPr>
              <w:spacing w:after="0"/>
              <w:rPr>
                <w:rFonts w:eastAsia="Times New Roman" w:cs="Arial"/>
                <w:lang w:eastAsia="it-IT"/>
              </w:rPr>
            </w:pPr>
          </w:p>
        </w:tc>
        <w:tc>
          <w:tcPr>
            <w:tcW w:w="3109" w:type="dxa"/>
            <w:shd w:val="clear" w:color="auto" w:fill="auto"/>
            <w:tcMar>
              <w:left w:w="108" w:type="dxa"/>
            </w:tcMar>
          </w:tcPr>
          <w:p w:rsidR="003F505A" w:rsidRPr="003F505A" w:rsidRDefault="003F505A" w:rsidP="003F505A">
            <w:pPr>
              <w:spacing w:after="0"/>
              <w:rPr>
                <w:rFonts w:eastAsia="Times New Roman" w:cs="Arial"/>
                <w:lang w:eastAsia="it-IT"/>
              </w:rPr>
            </w:pPr>
            <w:r w:rsidRPr="003F505A">
              <w:rPr>
                <w:rFonts w:eastAsia="Times New Roman" w:cs="Arial"/>
                <w:lang w:eastAsia="it-IT"/>
              </w:rPr>
              <w:t>33% alunni classi quinte Primaria hanno conseguito il Grade 1</w:t>
            </w:r>
          </w:p>
          <w:p w:rsidR="003F505A" w:rsidRPr="003F505A" w:rsidRDefault="003F505A" w:rsidP="003F505A">
            <w:pPr>
              <w:spacing w:after="0"/>
              <w:rPr>
                <w:rFonts w:eastAsia="Times New Roman" w:cs="Arial"/>
                <w:lang w:eastAsia="it-IT"/>
              </w:rPr>
            </w:pPr>
            <w:r w:rsidRPr="003F505A">
              <w:rPr>
                <w:rFonts w:eastAsia="Times New Roman" w:cs="Arial"/>
                <w:lang w:eastAsia="it-IT"/>
              </w:rPr>
              <w:t xml:space="preserve">29% </w:t>
            </w:r>
            <w:proofErr w:type="gramStart"/>
            <w:r w:rsidRPr="003F505A">
              <w:rPr>
                <w:rFonts w:eastAsia="Times New Roman" w:cs="Arial"/>
                <w:lang w:eastAsia="it-IT"/>
              </w:rPr>
              <w:t>alunni  Classi</w:t>
            </w:r>
            <w:proofErr w:type="gramEnd"/>
            <w:r w:rsidRPr="003F505A">
              <w:rPr>
                <w:rFonts w:eastAsia="Times New Roman" w:cs="Arial"/>
                <w:lang w:eastAsia="it-IT"/>
              </w:rPr>
              <w:t xml:space="preserve"> Sc. Secondaria hanno </w:t>
            </w:r>
            <w:proofErr w:type="gramStart"/>
            <w:r w:rsidRPr="003F505A">
              <w:rPr>
                <w:rFonts w:eastAsia="Times New Roman" w:cs="Arial"/>
                <w:lang w:eastAsia="it-IT"/>
              </w:rPr>
              <w:t>conseguito :</w:t>
            </w:r>
            <w:proofErr w:type="gramEnd"/>
            <w:r w:rsidRPr="003F505A">
              <w:rPr>
                <w:rFonts w:eastAsia="Times New Roman" w:cs="Arial"/>
                <w:lang w:eastAsia="it-IT"/>
              </w:rPr>
              <w:t xml:space="preserve"> Grade 2 = 51% - Grade 3= 33% - Grade 4/5= 16%) </w:t>
            </w:r>
          </w:p>
          <w:p w:rsidR="003F505A" w:rsidRPr="003F505A" w:rsidRDefault="003F505A" w:rsidP="003F505A">
            <w:pPr>
              <w:spacing w:after="0"/>
            </w:pPr>
            <w:r>
              <w:t>In totale:</w:t>
            </w:r>
          </w:p>
          <w:p w:rsidR="003F505A" w:rsidRPr="003F505A" w:rsidRDefault="003F505A" w:rsidP="003F505A">
            <w:pPr>
              <w:spacing w:after="0"/>
            </w:pPr>
            <w:r w:rsidRPr="003F505A">
              <w:t>218 alunni</w:t>
            </w:r>
          </w:p>
          <w:p w:rsidR="003F505A" w:rsidRPr="003F505A" w:rsidRDefault="003F505A" w:rsidP="003F505A">
            <w:pPr>
              <w:spacing w:after="0"/>
            </w:pPr>
            <w:r w:rsidRPr="003F505A">
              <w:lastRenderedPageBreak/>
              <w:t>176 IC Villanterio</w:t>
            </w:r>
          </w:p>
          <w:p w:rsidR="003F505A" w:rsidRPr="003F505A" w:rsidRDefault="003F505A" w:rsidP="003F505A">
            <w:pPr>
              <w:spacing w:after="0"/>
            </w:pPr>
            <w:r w:rsidRPr="003F505A">
              <w:t>11 scuola media di Corteolona</w:t>
            </w:r>
          </w:p>
          <w:p w:rsidR="003F505A" w:rsidRPr="003F505A" w:rsidRDefault="003F505A" w:rsidP="003F505A">
            <w:pPr>
              <w:spacing w:after="0"/>
            </w:pPr>
            <w:r w:rsidRPr="003F505A">
              <w:t>31 IC Belgioioso</w:t>
            </w:r>
          </w:p>
          <w:p w:rsidR="003F505A" w:rsidRPr="003F505A" w:rsidRDefault="003F505A" w:rsidP="003F505A">
            <w:pPr>
              <w:spacing w:after="0"/>
            </w:pPr>
          </w:p>
          <w:p w:rsidR="003F505A" w:rsidRPr="003F505A" w:rsidRDefault="003F505A" w:rsidP="003F505A">
            <w:pPr>
              <w:spacing w:after="0"/>
            </w:pPr>
            <w:r w:rsidRPr="003F505A">
              <w:t>175 alunni promossi</w:t>
            </w:r>
          </w:p>
          <w:p w:rsidR="003F505A" w:rsidRPr="003F505A" w:rsidRDefault="003F505A" w:rsidP="003F505A">
            <w:pPr>
              <w:spacing w:after="0"/>
            </w:pPr>
            <w:r w:rsidRPr="003F505A">
              <w:t>1 bocciato</w:t>
            </w:r>
          </w:p>
          <w:p w:rsidR="003F505A" w:rsidRPr="003F505A" w:rsidRDefault="003F505A" w:rsidP="003F505A">
            <w:pPr>
              <w:spacing w:after="0"/>
            </w:pPr>
          </w:p>
          <w:p w:rsidR="003F505A" w:rsidRPr="003F505A" w:rsidRDefault="003F505A" w:rsidP="003F505A">
            <w:pPr>
              <w:spacing w:after="0"/>
            </w:pPr>
            <w:r w:rsidRPr="003F505A">
              <w:t>Grade 1 (scuola primaria) su 63 alunni: 14 A (22%), 43 B (68%), 6C (10%)</w:t>
            </w:r>
          </w:p>
          <w:p w:rsidR="003F505A" w:rsidRPr="003F505A" w:rsidRDefault="003F505A" w:rsidP="003F505A">
            <w:pPr>
              <w:spacing w:after="0"/>
            </w:pPr>
            <w:r w:rsidRPr="003F505A">
              <w:t>Grade 2 (scuola secondaria) su 58 alunni: 36 A (63%), 21 B (34%), 2 C (3%)</w:t>
            </w:r>
          </w:p>
          <w:p w:rsidR="003F505A" w:rsidRPr="003F505A" w:rsidRDefault="003F505A" w:rsidP="003F505A">
            <w:pPr>
              <w:spacing w:after="0"/>
            </w:pPr>
            <w:r w:rsidRPr="003F505A">
              <w:t xml:space="preserve">Grade 3 </w:t>
            </w:r>
            <w:proofErr w:type="gramStart"/>
            <w:r w:rsidRPr="003F505A">
              <w:t>( scuola</w:t>
            </w:r>
            <w:proofErr w:type="gramEnd"/>
            <w:r w:rsidRPr="003F505A">
              <w:t xml:space="preserve"> secondaria) su 37 alunni: 31 A (84%), 5 B (14%), 0 C, 1 D(2 %)</w:t>
            </w:r>
          </w:p>
          <w:p w:rsidR="003F505A" w:rsidRPr="003F505A" w:rsidRDefault="003F505A" w:rsidP="003F505A">
            <w:pPr>
              <w:spacing w:after="0"/>
            </w:pPr>
            <w:r w:rsidRPr="003F505A">
              <w:t xml:space="preserve">Grade 4 e </w:t>
            </w:r>
            <w:proofErr w:type="gramStart"/>
            <w:r w:rsidRPr="003F505A">
              <w:t>5  (</w:t>
            </w:r>
            <w:proofErr w:type="gramEnd"/>
            <w:r w:rsidRPr="003F505A">
              <w:t xml:space="preserve">scuola secondaria) su 18 alunni : 12 </w:t>
            </w:r>
            <w:proofErr w:type="spellStart"/>
            <w:r w:rsidRPr="003F505A">
              <w:t>distinction</w:t>
            </w:r>
            <w:proofErr w:type="spellEnd"/>
            <w:r w:rsidRPr="003F505A">
              <w:t xml:space="preserve"> ( 67%),  4 </w:t>
            </w:r>
            <w:proofErr w:type="spellStart"/>
            <w:r w:rsidRPr="003F505A">
              <w:t>merit</w:t>
            </w:r>
            <w:proofErr w:type="spellEnd"/>
            <w:r w:rsidRPr="003F505A">
              <w:t>( 22%), 2 pass (11%).</w:t>
            </w:r>
          </w:p>
          <w:p w:rsidR="003F505A" w:rsidRPr="003F505A" w:rsidRDefault="003F505A" w:rsidP="003F505A">
            <w:pPr>
              <w:spacing w:after="0"/>
            </w:pPr>
          </w:p>
          <w:p w:rsidR="003F505A" w:rsidRPr="003F505A" w:rsidRDefault="003F505A" w:rsidP="003F505A">
            <w:pPr>
              <w:spacing w:after="0"/>
            </w:pPr>
            <w:proofErr w:type="gramStart"/>
            <w:r w:rsidRPr="003F505A">
              <w:rPr>
                <w:rFonts w:eastAsia="Times New Roman" w:cs="Arial"/>
                <w:lang w:eastAsia="it-IT"/>
              </w:rPr>
              <w:t>( vedi</w:t>
            </w:r>
            <w:proofErr w:type="gramEnd"/>
            <w:r w:rsidRPr="003F505A">
              <w:rPr>
                <w:rFonts w:eastAsia="Times New Roman" w:cs="Arial"/>
                <w:lang w:eastAsia="it-IT"/>
              </w:rPr>
              <w:t xml:space="preserve"> Google Drive – Dipartimento di L2 – a.s.2015-2016)</w:t>
            </w:r>
          </w:p>
          <w:p w:rsidR="003F505A" w:rsidRPr="003F505A" w:rsidRDefault="003F505A" w:rsidP="003F505A">
            <w:pPr>
              <w:spacing w:after="0"/>
            </w:pPr>
          </w:p>
        </w:tc>
      </w:tr>
      <w:tr w:rsidR="003F505A" w:rsidRPr="003F505A" w:rsidTr="00616C1D">
        <w:trPr>
          <w:trHeight w:val="677"/>
        </w:trPr>
        <w:tc>
          <w:tcPr>
            <w:tcW w:w="2886" w:type="dxa"/>
            <w:vMerge/>
            <w:shd w:val="clear" w:color="auto" w:fill="auto"/>
            <w:tcMar>
              <w:left w:w="108" w:type="dxa"/>
            </w:tcMar>
          </w:tcPr>
          <w:p w:rsidR="003F505A" w:rsidRPr="003F505A" w:rsidRDefault="003F505A" w:rsidP="003F505A">
            <w:pPr>
              <w:spacing w:after="0"/>
              <w:rPr>
                <w:rFonts w:eastAsia="Times New Roman" w:cs="Arial"/>
                <w:lang w:eastAsia="it-IT"/>
              </w:rPr>
            </w:pPr>
          </w:p>
        </w:tc>
        <w:tc>
          <w:tcPr>
            <w:tcW w:w="3474" w:type="dxa"/>
            <w:vMerge/>
            <w:shd w:val="clear" w:color="auto" w:fill="auto"/>
            <w:tcMar>
              <w:left w:w="108" w:type="dxa"/>
            </w:tcMar>
          </w:tcPr>
          <w:p w:rsidR="003F505A" w:rsidRPr="003F505A" w:rsidRDefault="003F505A" w:rsidP="003F505A">
            <w:pPr>
              <w:numPr>
                <w:ilvl w:val="0"/>
                <w:numId w:val="8"/>
              </w:numPr>
              <w:spacing w:after="0"/>
              <w:contextualSpacing/>
              <w:jc w:val="both"/>
            </w:pPr>
          </w:p>
        </w:tc>
        <w:tc>
          <w:tcPr>
            <w:tcW w:w="2379" w:type="dxa"/>
            <w:shd w:val="clear" w:color="auto" w:fill="auto"/>
            <w:tcMar>
              <w:left w:w="108" w:type="dxa"/>
            </w:tcMar>
          </w:tcPr>
          <w:p w:rsidR="003F505A" w:rsidRPr="003F505A" w:rsidRDefault="003F505A" w:rsidP="003F505A">
            <w:pPr>
              <w:spacing w:after="0"/>
            </w:pPr>
          </w:p>
        </w:tc>
        <w:tc>
          <w:tcPr>
            <w:tcW w:w="2748" w:type="dxa"/>
            <w:shd w:val="clear" w:color="auto" w:fill="auto"/>
            <w:tcMar>
              <w:left w:w="108" w:type="dxa"/>
            </w:tcMar>
          </w:tcPr>
          <w:p w:rsidR="003F505A" w:rsidRPr="003F505A" w:rsidRDefault="003F505A" w:rsidP="003F505A">
            <w:pPr>
              <w:spacing w:after="0"/>
              <w:rPr>
                <w:rFonts w:eastAsia="Times New Roman" w:cs="Arial"/>
                <w:lang w:eastAsia="it-IT"/>
              </w:rPr>
            </w:pPr>
          </w:p>
        </w:tc>
        <w:tc>
          <w:tcPr>
            <w:tcW w:w="3109" w:type="dxa"/>
            <w:shd w:val="clear" w:color="auto" w:fill="auto"/>
            <w:tcMar>
              <w:left w:w="108" w:type="dxa"/>
            </w:tcMar>
          </w:tcPr>
          <w:p w:rsidR="003F505A" w:rsidRPr="003F505A" w:rsidRDefault="003F505A" w:rsidP="003F505A">
            <w:pPr>
              <w:spacing w:after="0"/>
              <w:rPr>
                <w:rFonts w:eastAsia="Times New Roman" w:cs="Arial"/>
                <w:lang w:eastAsia="it-IT"/>
              </w:rPr>
            </w:pPr>
          </w:p>
        </w:tc>
      </w:tr>
      <w:tr w:rsidR="003F505A" w:rsidRPr="003F505A" w:rsidTr="00616C1D">
        <w:trPr>
          <w:trHeight w:val="677"/>
        </w:trPr>
        <w:tc>
          <w:tcPr>
            <w:tcW w:w="2886" w:type="dxa"/>
            <w:vMerge/>
            <w:shd w:val="clear" w:color="auto" w:fill="auto"/>
            <w:tcMar>
              <w:left w:w="108" w:type="dxa"/>
            </w:tcMar>
          </w:tcPr>
          <w:p w:rsidR="003F505A" w:rsidRPr="003F505A" w:rsidRDefault="003F505A" w:rsidP="003F505A">
            <w:pPr>
              <w:spacing w:after="0"/>
              <w:rPr>
                <w:rFonts w:eastAsia="Times New Roman" w:cs="Arial"/>
                <w:lang w:eastAsia="it-IT"/>
              </w:rPr>
            </w:pPr>
          </w:p>
        </w:tc>
        <w:tc>
          <w:tcPr>
            <w:tcW w:w="3474" w:type="dxa"/>
            <w:vMerge/>
            <w:shd w:val="clear" w:color="auto" w:fill="auto"/>
            <w:tcMar>
              <w:left w:w="108" w:type="dxa"/>
            </w:tcMar>
          </w:tcPr>
          <w:p w:rsidR="003F505A" w:rsidRPr="003F505A" w:rsidRDefault="003F505A" w:rsidP="003F505A">
            <w:pPr>
              <w:numPr>
                <w:ilvl w:val="0"/>
                <w:numId w:val="8"/>
              </w:numPr>
              <w:spacing w:after="0"/>
              <w:contextualSpacing/>
              <w:jc w:val="both"/>
            </w:pPr>
          </w:p>
        </w:tc>
        <w:tc>
          <w:tcPr>
            <w:tcW w:w="2379" w:type="dxa"/>
            <w:shd w:val="clear" w:color="auto" w:fill="auto"/>
            <w:tcMar>
              <w:left w:w="108" w:type="dxa"/>
            </w:tcMar>
          </w:tcPr>
          <w:p w:rsidR="003F505A" w:rsidRPr="003F505A" w:rsidRDefault="009F7FA4" w:rsidP="003F505A">
            <w:pPr>
              <w:spacing w:after="0"/>
              <w:rPr>
                <w:rFonts w:eastAsia="Times New Roman" w:cs="Arial"/>
                <w:color w:val="FF0000"/>
                <w:lang w:eastAsia="it-IT"/>
              </w:rPr>
            </w:pPr>
            <w:hyperlink>
              <w:r w:rsidR="003F505A" w:rsidRPr="003F505A">
                <w:rPr>
                  <w:rFonts w:eastAsia="Times New Roman" w:cs="Arial"/>
                  <w:color w:val="FF0000"/>
                  <w:lang w:eastAsia="it-IT"/>
                </w:rPr>
                <w:t>Progetto potenziamento Lingua Francese</w:t>
              </w:r>
            </w:hyperlink>
          </w:p>
        </w:tc>
        <w:tc>
          <w:tcPr>
            <w:tcW w:w="2748" w:type="dxa"/>
            <w:shd w:val="clear" w:color="auto" w:fill="auto"/>
            <w:tcMar>
              <w:left w:w="108" w:type="dxa"/>
            </w:tcMar>
          </w:tcPr>
          <w:p w:rsidR="003F505A" w:rsidRPr="003F505A" w:rsidRDefault="003F505A" w:rsidP="003F505A">
            <w:pPr>
              <w:spacing w:after="0"/>
            </w:pPr>
            <w:r w:rsidRPr="003F505A">
              <w:rPr>
                <w:rFonts w:eastAsia="Times New Roman" w:cs="Arial"/>
                <w:lang w:eastAsia="it-IT"/>
              </w:rPr>
              <w:t>Superamento DELF</w:t>
            </w:r>
          </w:p>
        </w:tc>
        <w:tc>
          <w:tcPr>
            <w:tcW w:w="3109" w:type="dxa"/>
            <w:shd w:val="clear" w:color="auto" w:fill="auto"/>
            <w:tcMar>
              <w:left w:w="108" w:type="dxa"/>
            </w:tcMar>
          </w:tcPr>
          <w:p w:rsidR="003F505A" w:rsidRPr="003F505A" w:rsidRDefault="003F505A" w:rsidP="003F505A">
            <w:pPr>
              <w:spacing w:after="0"/>
              <w:rPr>
                <w:rFonts w:eastAsiaTheme="minorEastAsia"/>
                <w:lang w:eastAsia="it-IT"/>
              </w:rPr>
            </w:pPr>
            <w:r w:rsidRPr="003F505A">
              <w:rPr>
                <w:rFonts w:eastAsiaTheme="minorEastAsia"/>
                <w:lang w:eastAsia="it-IT"/>
              </w:rPr>
              <w:t>Sebbene il numero esiguo di partecipanti, l’esperienza ha certamente rilevato esiti positivi riguardo la fruizione del percorso, l’utilizzo dei materiali e la tempistica d’attuazione.</w:t>
            </w:r>
          </w:p>
          <w:p w:rsidR="003F505A" w:rsidRPr="003F505A" w:rsidRDefault="003F505A" w:rsidP="003F505A">
            <w:pPr>
              <w:spacing w:after="0"/>
              <w:rPr>
                <w:rFonts w:eastAsiaTheme="minorEastAsia"/>
                <w:lang w:eastAsia="it-IT"/>
              </w:rPr>
            </w:pPr>
            <w:r w:rsidRPr="003F505A">
              <w:rPr>
                <w:rFonts w:eastAsiaTheme="minorEastAsia"/>
                <w:lang w:eastAsia="it-IT"/>
              </w:rPr>
              <w:t>Adesioni iniziali: 17 alunni</w:t>
            </w:r>
          </w:p>
          <w:p w:rsidR="003F505A" w:rsidRPr="003F505A" w:rsidRDefault="003F505A" w:rsidP="003F505A">
            <w:pPr>
              <w:spacing w:after="0"/>
              <w:rPr>
                <w:rFonts w:eastAsiaTheme="minorEastAsia"/>
                <w:lang w:eastAsia="it-IT"/>
              </w:rPr>
            </w:pPr>
            <w:r w:rsidRPr="003F505A">
              <w:rPr>
                <w:rFonts w:eastAsiaTheme="minorEastAsia"/>
                <w:lang w:eastAsia="it-IT"/>
              </w:rPr>
              <w:t>Alunni che hanno frequentato il corso: 11 alunni</w:t>
            </w:r>
          </w:p>
          <w:p w:rsidR="003F505A" w:rsidRPr="003F505A" w:rsidRDefault="003F505A" w:rsidP="003F505A">
            <w:pPr>
              <w:spacing w:after="0"/>
              <w:rPr>
                <w:rFonts w:eastAsiaTheme="minorEastAsia"/>
                <w:lang w:eastAsia="it-IT"/>
              </w:rPr>
            </w:pPr>
            <w:r w:rsidRPr="003F505A">
              <w:rPr>
                <w:rFonts w:eastAsiaTheme="minorEastAsia"/>
                <w:lang w:eastAsia="it-IT"/>
              </w:rPr>
              <w:t>Alunni che hanno sostenuto e superato l’esame: 6 alunni</w:t>
            </w:r>
          </w:p>
          <w:p w:rsidR="003F505A" w:rsidRPr="003F505A" w:rsidRDefault="003F505A" w:rsidP="003F505A">
            <w:pPr>
              <w:spacing w:after="0"/>
              <w:rPr>
                <w:rFonts w:eastAsia="Times New Roman" w:cs="Arial"/>
                <w:lang w:eastAsia="it-IT"/>
              </w:rPr>
            </w:pPr>
            <w:r w:rsidRPr="003F505A">
              <w:rPr>
                <w:rFonts w:eastAsia="Times New Roman" w:cs="Arial"/>
                <w:lang w:eastAsia="it-IT"/>
              </w:rPr>
              <w:t>5,2% di alunni frequentanti il corso di potenziamento (solo il 57% ha sostenuto l’esame).</w:t>
            </w:r>
          </w:p>
          <w:p w:rsidR="003F505A" w:rsidRPr="003F505A" w:rsidRDefault="003F505A" w:rsidP="003F505A">
            <w:pPr>
              <w:spacing w:after="0"/>
              <w:rPr>
                <w:rFonts w:eastAsia="Times New Roman" w:cs="Arial"/>
                <w:lang w:eastAsia="it-IT"/>
              </w:rPr>
            </w:pPr>
            <w:proofErr w:type="gramStart"/>
            <w:r w:rsidRPr="003F505A">
              <w:rPr>
                <w:rFonts w:eastAsia="Times New Roman" w:cs="Arial"/>
                <w:lang w:eastAsia="it-IT"/>
              </w:rPr>
              <w:t>( vedi</w:t>
            </w:r>
            <w:proofErr w:type="gramEnd"/>
            <w:r w:rsidRPr="003F505A">
              <w:rPr>
                <w:rFonts w:eastAsia="Times New Roman" w:cs="Arial"/>
                <w:lang w:eastAsia="it-IT"/>
              </w:rPr>
              <w:t xml:space="preserve"> Google Drive –Lingua francese – a.s.2015-2016)</w:t>
            </w:r>
          </w:p>
        </w:tc>
      </w:tr>
      <w:tr w:rsidR="003F505A" w:rsidRPr="003F505A" w:rsidTr="00616C1D">
        <w:trPr>
          <w:trHeight w:val="677"/>
        </w:trPr>
        <w:tc>
          <w:tcPr>
            <w:tcW w:w="2886" w:type="dxa"/>
            <w:vMerge/>
            <w:shd w:val="clear" w:color="auto" w:fill="auto"/>
            <w:tcMar>
              <w:left w:w="108" w:type="dxa"/>
            </w:tcMar>
          </w:tcPr>
          <w:p w:rsidR="003F505A" w:rsidRPr="003F505A" w:rsidRDefault="003F505A" w:rsidP="003F505A">
            <w:pPr>
              <w:spacing w:after="0"/>
              <w:rPr>
                <w:rFonts w:eastAsia="Times New Roman" w:cs="Arial"/>
                <w:lang w:eastAsia="it-IT"/>
              </w:rPr>
            </w:pPr>
          </w:p>
        </w:tc>
        <w:tc>
          <w:tcPr>
            <w:tcW w:w="3474" w:type="dxa"/>
            <w:vMerge/>
            <w:shd w:val="clear" w:color="auto" w:fill="auto"/>
            <w:tcMar>
              <w:left w:w="108" w:type="dxa"/>
            </w:tcMar>
          </w:tcPr>
          <w:p w:rsidR="003F505A" w:rsidRPr="003F505A" w:rsidRDefault="003F505A" w:rsidP="003F505A">
            <w:pPr>
              <w:numPr>
                <w:ilvl w:val="0"/>
                <w:numId w:val="8"/>
              </w:numPr>
              <w:spacing w:after="0"/>
              <w:contextualSpacing/>
              <w:jc w:val="both"/>
            </w:pPr>
          </w:p>
        </w:tc>
        <w:tc>
          <w:tcPr>
            <w:tcW w:w="2379" w:type="dxa"/>
            <w:shd w:val="clear" w:color="auto" w:fill="auto"/>
            <w:tcMar>
              <w:left w:w="108" w:type="dxa"/>
            </w:tcMar>
          </w:tcPr>
          <w:p w:rsidR="003F505A" w:rsidRPr="003F505A" w:rsidRDefault="009F7FA4" w:rsidP="003F505A">
            <w:pPr>
              <w:spacing w:after="0"/>
              <w:rPr>
                <w:rFonts w:eastAsia="Times New Roman" w:cs="Arial"/>
                <w:color w:val="FF0000"/>
                <w:lang w:eastAsia="it-IT"/>
              </w:rPr>
            </w:pPr>
            <w:hyperlink>
              <w:r w:rsidR="003F505A" w:rsidRPr="003F505A">
                <w:rPr>
                  <w:rFonts w:eastAsia="Times New Roman" w:cs="Arial"/>
                  <w:color w:val="FF0000"/>
                  <w:lang w:eastAsia="it-IT"/>
                </w:rPr>
                <w:t>Progetto Lingua Latina</w:t>
              </w:r>
            </w:hyperlink>
          </w:p>
        </w:tc>
        <w:tc>
          <w:tcPr>
            <w:tcW w:w="2748" w:type="dxa"/>
            <w:shd w:val="clear" w:color="auto" w:fill="auto"/>
            <w:tcMar>
              <w:left w:w="108" w:type="dxa"/>
            </w:tcMar>
          </w:tcPr>
          <w:p w:rsidR="003F505A" w:rsidRPr="003F505A" w:rsidRDefault="003F505A" w:rsidP="003F505A">
            <w:pPr>
              <w:spacing w:after="0"/>
            </w:pPr>
            <w:r w:rsidRPr="003F505A">
              <w:rPr>
                <w:rFonts w:eastAsia="Times New Roman" w:cs="Arial"/>
                <w:lang w:eastAsia="it-IT"/>
              </w:rPr>
              <w:t>Frequenza al corso extracurricolare (20h)</w:t>
            </w:r>
          </w:p>
        </w:tc>
        <w:tc>
          <w:tcPr>
            <w:tcW w:w="3109" w:type="dxa"/>
            <w:shd w:val="clear" w:color="auto" w:fill="auto"/>
            <w:tcMar>
              <w:left w:w="108" w:type="dxa"/>
            </w:tcMar>
          </w:tcPr>
          <w:p w:rsidR="003F505A" w:rsidRPr="003F505A" w:rsidRDefault="003F505A" w:rsidP="003F505A">
            <w:pPr>
              <w:spacing w:after="0"/>
            </w:pPr>
            <w:r w:rsidRPr="003F505A">
              <w:t xml:space="preserve">15 alunni iscritti provenienti dalle scuole Secondarie di I grado di Villanterio e Magherno. Buona partecipazione ed interesse.  </w:t>
            </w:r>
          </w:p>
          <w:p w:rsidR="003F505A" w:rsidRPr="003F505A" w:rsidRDefault="003F505A" w:rsidP="003F505A">
            <w:pPr>
              <w:spacing w:after="0"/>
              <w:rPr>
                <w:rFonts w:eastAsia="Times New Roman" w:cs="Arial"/>
                <w:lang w:eastAsia="it-IT"/>
              </w:rPr>
            </w:pPr>
            <w:r w:rsidRPr="003F505A">
              <w:rPr>
                <w:rFonts w:eastAsia="Times New Roman" w:cs="Arial"/>
                <w:lang w:eastAsia="it-IT"/>
              </w:rPr>
              <w:t xml:space="preserve"> </w:t>
            </w:r>
            <w:proofErr w:type="gramStart"/>
            <w:r w:rsidRPr="003F505A">
              <w:rPr>
                <w:rFonts w:eastAsia="Times New Roman" w:cs="Arial"/>
                <w:lang w:eastAsia="it-IT"/>
              </w:rPr>
              <w:t>( vedi</w:t>
            </w:r>
            <w:proofErr w:type="gramEnd"/>
            <w:r w:rsidRPr="003F505A">
              <w:rPr>
                <w:rFonts w:eastAsia="Times New Roman" w:cs="Arial"/>
                <w:lang w:eastAsia="it-IT"/>
              </w:rPr>
              <w:t xml:space="preserve"> Google Drive –Lingua latina – a.s.2015-2016)</w:t>
            </w:r>
          </w:p>
        </w:tc>
      </w:tr>
      <w:tr w:rsidR="003F505A" w:rsidRPr="003F505A" w:rsidTr="00616C1D">
        <w:trPr>
          <w:trHeight w:val="710"/>
        </w:trPr>
        <w:tc>
          <w:tcPr>
            <w:tcW w:w="2886" w:type="dxa"/>
            <w:vMerge w:val="restart"/>
            <w:shd w:val="clear" w:color="auto" w:fill="auto"/>
            <w:tcMar>
              <w:left w:w="108" w:type="dxa"/>
            </w:tcMar>
          </w:tcPr>
          <w:p w:rsidR="003F505A" w:rsidRPr="003F505A" w:rsidRDefault="009F7FA4" w:rsidP="003F505A">
            <w:pPr>
              <w:spacing w:after="0"/>
              <w:rPr>
                <w:rFonts w:eastAsia="Times New Roman" w:cs="Arial"/>
                <w:lang w:eastAsia="it-IT"/>
              </w:rPr>
            </w:pPr>
            <w:hyperlink>
              <w:r w:rsidR="003F505A" w:rsidRPr="003F505A">
                <w:rPr>
                  <w:rFonts w:eastAsia="Times New Roman" w:cs="Arial"/>
                  <w:color w:val="0563C1" w:themeColor="hyperlink"/>
                  <w:u w:val="single"/>
                  <w:lang w:eastAsia="it-IT"/>
                </w:rPr>
                <w:t>COORDINAMENTO DI ATTIVITA’DI ORIENTAMENTO E DI CONTINUITA’</w:t>
              </w:r>
            </w:hyperlink>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b/>
                <w:lang w:eastAsia="it-IT"/>
              </w:rPr>
            </w:pPr>
            <w:r w:rsidRPr="003F505A">
              <w:rPr>
                <w:rFonts w:eastAsia="Times New Roman" w:cs="Arial"/>
                <w:b/>
                <w:lang w:eastAsia="it-IT"/>
              </w:rPr>
              <w:t>Proff.  GOTTA</w:t>
            </w:r>
          </w:p>
          <w:p w:rsidR="003F505A" w:rsidRPr="003F505A" w:rsidRDefault="003F505A" w:rsidP="003F505A">
            <w:pPr>
              <w:spacing w:after="0"/>
              <w:rPr>
                <w:rFonts w:eastAsia="Times New Roman" w:cs="Arial"/>
                <w:b/>
                <w:lang w:eastAsia="it-IT"/>
              </w:rPr>
            </w:pPr>
            <w:r w:rsidRPr="003F505A">
              <w:rPr>
                <w:rFonts w:eastAsia="Times New Roman" w:cs="Arial"/>
                <w:b/>
                <w:lang w:eastAsia="it-IT"/>
              </w:rPr>
              <w:t xml:space="preserve">G. </w:t>
            </w: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lang w:eastAsia="it-IT"/>
              </w:rPr>
            </w:pPr>
          </w:p>
        </w:tc>
        <w:tc>
          <w:tcPr>
            <w:tcW w:w="3474" w:type="dxa"/>
            <w:vMerge w:val="restart"/>
            <w:shd w:val="clear" w:color="auto" w:fill="auto"/>
            <w:tcMar>
              <w:left w:w="108" w:type="dxa"/>
            </w:tcMar>
          </w:tcPr>
          <w:p w:rsidR="003F505A" w:rsidRPr="003F505A" w:rsidRDefault="003F505A" w:rsidP="003F505A">
            <w:pPr>
              <w:spacing w:after="0"/>
              <w:contextualSpacing/>
              <w:jc w:val="both"/>
              <w:rPr>
                <w:b/>
              </w:rPr>
            </w:pPr>
            <w:proofErr w:type="spellStart"/>
            <w:r w:rsidRPr="003F505A">
              <w:rPr>
                <w:b/>
              </w:rPr>
              <w:t>Continuià</w:t>
            </w:r>
            <w:proofErr w:type="spellEnd"/>
          </w:p>
          <w:p w:rsidR="003F505A" w:rsidRPr="003F505A" w:rsidRDefault="003F505A" w:rsidP="003F505A">
            <w:pPr>
              <w:numPr>
                <w:ilvl w:val="0"/>
                <w:numId w:val="10"/>
              </w:numPr>
              <w:spacing w:after="0"/>
              <w:contextualSpacing/>
            </w:pPr>
            <w:r w:rsidRPr="003F505A">
              <w:t>Pianificazione di attività/percorsi curricolari trasversali per il raggiungimento di obiettivi comportamentali</w:t>
            </w:r>
          </w:p>
          <w:p w:rsidR="003F505A" w:rsidRDefault="003F505A" w:rsidP="003F505A">
            <w:pPr>
              <w:spacing w:after="0"/>
              <w:ind w:left="720"/>
              <w:contextualSpacing/>
              <w:jc w:val="both"/>
            </w:pPr>
          </w:p>
          <w:p w:rsidR="003F505A" w:rsidRPr="003F505A" w:rsidRDefault="003F505A" w:rsidP="003F505A">
            <w:pPr>
              <w:spacing w:after="0"/>
              <w:ind w:left="720"/>
              <w:contextualSpacing/>
              <w:jc w:val="both"/>
            </w:pPr>
          </w:p>
          <w:p w:rsidR="003F505A" w:rsidRPr="003F505A" w:rsidRDefault="003F505A" w:rsidP="003F505A">
            <w:pPr>
              <w:numPr>
                <w:ilvl w:val="0"/>
                <w:numId w:val="10"/>
              </w:numPr>
              <w:spacing w:after="0"/>
              <w:contextualSpacing/>
              <w:jc w:val="both"/>
            </w:pPr>
            <w:r w:rsidRPr="003F505A">
              <w:t>Potenziamento dell’offerta extracurricolare anche nella Scuola primaria</w:t>
            </w:r>
          </w:p>
        </w:tc>
        <w:tc>
          <w:tcPr>
            <w:tcW w:w="2379" w:type="dxa"/>
            <w:shd w:val="clear" w:color="auto" w:fill="auto"/>
            <w:tcMar>
              <w:left w:w="108" w:type="dxa"/>
            </w:tcMar>
          </w:tcPr>
          <w:p w:rsidR="003F505A" w:rsidRPr="003F505A" w:rsidRDefault="003F505A" w:rsidP="003F505A">
            <w:pPr>
              <w:spacing w:after="0"/>
              <w:rPr>
                <w:rFonts w:eastAsia="Times New Roman" w:cs="Arial"/>
                <w:color w:val="FF0000"/>
                <w:lang w:eastAsia="it-IT"/>
              </w:rPr>
            </w:pPr>
          </w:p>
        </w:tc>
        <w:tc>
          <w:tcPr>
            <w:tcW w:w="2748" w:type="dxa"/>
            <w:shd w:val="clear" w:color="auto" w:fill="FFFFFF" w:themeFill="background1"/>
            <w:tcMar>
              <w:left w:w="108" w:type="dxa"/>
            </w:tcMar>
          </w:tcPr>
          <w:p w:rsidR="003F505A" w:rsidRPr="003F505A" w:rsidRDefault="003F505A" w:rsidP="003F505A">
            <w:pPr>
              <w:spacing w:after="0"/>
              <w:rPr>
                <w:rFonts w:eastAsia="Times New Roman" w:cs="Arial"/>
                <w:lang w:eastAsia="it-IT"/>
              </w:rPr>
            </w:pPr>
          </w:p>
        </w:tc>
        <w:tc>
          <w:tcPr>
            <w:tcW w:w="3109" w:type="dxa"/>
            <w:shd w:val="clear" w:color="auto" w:fill="FFFFFF" w:themeFill="background1"/>
            <w:tcMar>
              <w:left w:w="108" w:type="dxa"/>
            </w:tcMar>
          </w:tcPr>
          <w:p w:rsidR="003F505A" w:rsidRPr="003F505A" w:rsidRDefault="003F505A" w:rsidP="003F505A">
            <w:pPr>
              <w:spacing w:after="0"/>
              <w:rPr>
                <w:rFonts w:eastAsia="Times New Roman" w:cs="Arial"/>
                <w:lang w:eastAsia="it-IT"/>
              </w:rPr>
            </w:pPr>
          </w:p>
        </w:tc>
      </w:tr>
      <w:tr w:rsidR="003F505A" w:rsidRPr="003F505A" w:rsidTr="00616C1D">
        <w:trPr>
          <w:trHeight w:val="732"/>
        </w:trPr>
        <w:tc>
          <w:tcPr>
            <w:tcW w:w="2886" w:type="dxa"/>
            <w:vMerge/>
            <w:shd w:val="clear" w:color="auto" w:fill="auto"/>
            <w:tcMar>
              <w:left w:w="108" w:type="dxa"/>
            </w:tcMar>
          </w:tcPr>
          <w:p w:rsidR="003F505A" w:rsidRPr="003F505A" w:rsidRDefault="003F505A" w:rsidP="003F505A">
            <w:pPr>
              <w:spacing w:after="0"/>
              <w:rPr>
                <w:rFonts w:eastAsia="Times New Roman" w:cs="Arial"/>
                <w:lang w:eastAsia="it-IT"/>
              </w:rPr>
            </w:pPr>
          </w:p>
        </w:tc>
        <w:tc>
          <w:tcPr>
            <w:tcW w:w="3474" w:type="dxa"/>
            <w:vMerge/>
            <w:shd w:val="clear" w:color="auto" w:fill="auto"/>
            <w:tcMar>
              <w:left w:w="108" w:type="dxa"/>
            </w:tcMar>
          </w:tcPr>
          <w:p w:rsidR="003F505A" w:rsidRPr="003F505A" w:rsidRDefault="003F505A" w:rsidP="003F505A">
            <w:pPr>
              <w:spacing w:after="0"/>
              <w:ind w:left="720"/>
              <w:contextualSpacing/>
              <w:jc w:val="both"/>
              <w:rPr>
                <w:b/>
              </w:rPr>
            </w:pPr>
          </w:p>
        </w:tc>
        <w:tc>
          <w:tcPr>
            <w:tcW w:w="2379" w:type="dxa"/>
            <w:shd w:val="clear" w:color="auto" w:fill="auto"/>
            <w:tcMar>
              <w:left w:w="108" w:type="dxa"/>
            </w:tcMar>
          </w:tcPr>
          <w:p w:rsidR="003F505A" w:rsidRPr="003F505A" w:rsidRDefault="003F505A" w:rsidP="003F505A">
            <w:pPr>
              <w:spacing w:after="0"/>
              <w:rPr>
                <w:rFonts w:eastAsia="Times New Roman" w:cs="Arial"/>
                <w:color w:val="FF0000"/>
                <w:lang w:eastAsia="it-IT"/>
              </w:rPr>
            </w:pPr>
          </w:p>
          <w:p w:rsidR="003F505A" w:rsidRPr="003F505A" w:rsidRDefault="003F505A" w:rsidP="003F505A">
            <w:pPr>
              <w:spacing w:after="0"/>
              <w:rPr>
                <w:rFonts w:eastAsia="Times New Roman" w:cs="Arial"/>
                <w:color w:val="FF0000"/>
                <w:lang w:eastAsia="it-IT"/>
              </w:rPr>
            </w:pPr>
          </w:p>
        </w:tc>
        <w:tc>
          <w:tcPr>
            <w:tcW w:w="2748" w:type="dxa"/>
            <w:shd w:val="clear" w:color="auto" w:fill="auto"/>
            <w:tcMar>
              <w:left w:w="108" w:type="dxa"/>
            </w:tcMar>
          </w:tcPr>
          <w:p w:rsidR="003F505A" w:rsidRPr="003F505A" w:rsidRDefault="003F505A" w:rsidP="003F505A">
            <w:pPr>
              <w:spacing w:after="0"/>
              <w:rPr>
                <w:rFonts w:eastAsia="Times New Roman" w:cs="Arial"/>
                <w:lang w:eastAsia="it-IT"/>
              </w:rPr>
            </w:pPr>
          </w:p>
        </w:tc>
        <w:tc>
          <w:tcPr>
            <w:tcW w:w="3109" w:type="dxa"/>
            <w:shd w:val="clear" w:color="auto" w:fill="auto"/>
            <w:tcMar>
              <w:left w:w="108" w:type="dxa"/>
            </w:tcMar>
          </w:tcPr>
          <w:p w:rsidR="003F505A" w:rsidRPr="003F505A" w:rsidRDefault="003F505A" w:rsidP="003F505A">
            <w:pPr>
              <w:spacing w:after="0"/>
              <w:rPr>
                <w:rFonts w:eastAsia="Times New Roman" w:cs="Arial"/>
                <w:lang w:eastAsia="it-IT"/>
              </w:rPr>
            </w:pPr>
          </w:p>
        </w:tc>
      </w:tr>
      <w:tr w:rsidR="003F505A" w:rsidRPr="003F505A" w:rsidTr="00616C1D">
        <w:trPr>
          <w:trHeight w:val="776"/>
        </w:trPr>
        <w:tc>
          <w:tcPr>
            <w:tcW w:w="2886" w:type="dxa"/>
            <w:vMerge/>
            <w:shd w:val="clear" w:color="auto" w:fill="auto"/>
            <w:tcMar>
              <w:left w:w="108" w:type="dxa"/>
            </w:tcMar>
          </w:tcPr>
          <w:p w:rsidR="003F505A" w:rsidRPr="003F505A" w:rsidRDefault="003F505A" w:rsidP="003F505A">
            <w:pPr>
              <w:spacing w:after="0"/>
              <w:rPr>
                <w:rFonts w:eastAsia="Times New Roman" w:cs="Arial"/>
                <w:lang w:eastAsia="it-IT"/>
              </w:rPr>
            </w:pPr>
          </w:p>
        </w:tc>
        <w:tc>
          <w:tcPr>
            <w:tcW w:w="3474" w:type="dxa"/>
            <w:vMerge/>
            <w:shd w:val="clear" w:color="auto" w:fill="auto"/>
            <w:tcMar>
              <w:left w:w="108" w:type="dxa"/>
            </w:tcMar>
          </w:tcPr>
          <w:p w:rsidR="003F505A" w:rsidRPr="003F505A" w:rsidRDefault="003F505A" w:rsidP="003F505A">
            <w:pPr>
              <w:spacing w:after="0"/>
              <w:ind w:left="720"/>
              <w:contextualSpacing/>
              <w:jc w:val="both"/>
              <w:rPr>
                <w:b/>
              </w:rPr>
            </w:pPr>
          </w:p>
        </w:tc>
        <w:tc>
          <w:tcPr>
            <w:tcW w:w="2379" w:type="dxa"/>
            <w:shd w:val="clear" w:color="auto" w:fill="auto"/>
            <w:tcMar>
              <w:left w:w="108" w:type="dxa"/>
            </w:tcMar>
          </w:tcPr>
          <w:p w:rsidR="003F505A" w:rsidRPr="003F505A" w:rsidRDefault="003F505A" w:rsidP="003F505A">
            <w:pPr>
              <w:spacing w:after="0"/>
              <w:rPr>
                <w:rFonts w:eastAsia="Times New Roman" w:cs="Arial"/>
                <w:color w:val="FF0000"/>
                <w:lang w:eastAsia="it-IT"/>
              </w:rPr>
            </w:pPr>
          </w:p>
        </w:tc>
        <w:tc>
          <w:tcPr>
            <w:tcW w:w="2748" w:type="dxa"/>
            <w:shd w:val="clear" w:color="auto" w:fill="auto"/>
            <w:tcMar>
              <w:left w:w="108" w:type="dxa"/>
            </w:tcMar>
          </w:tcPr>
          <w:p w:rsidR="003F505A" w:rsidRPr="003F505A" w:rsidRDefault="003F505A" w:rsidP="003F505A">
            <w:pPr>
              <w:spacing w:after="0"/>
              <w:rPr>
                <w:rFonts w:eastAsia="Times New Roman" w:cs="Arial"/>
                <w:lang w:eastAsia="it-IT"/>
              </w:rPr>
            </w:pPr>
          </w:p>
        </w:tc>
        <w:tc>
          <w:tcPr>
            <w:tcW w:w="3109" w:type="dxa"/>
            <w:shd w:val="clear" w:color="auto" w:fill="auto"/>
            <w:tcMar>
              <w:left w:w="108" w:type="dxa"/>
            </w:tcMar>
          </w:tcPr>
          <w:p w:rsidR="003F505A" w:rsidRPr="003F505A" w:rsidRDefault="003F505A" w:rsidP="003F505A">
            <w:pPr>
              <w:spacing w:after="0"/>
              <w:rPr>
                <w:rFonts w:eastAsia="Times New Roman" w:cs="Arial"/>
                <w:lang w:eastAsia="it-IT"/>
              </w:rPr>
            </w:pPr>
          </w:p>
        </w:tc>
      </w:tr>
      <w:tr w:rsidR="003F505A" w:rsidRPr="003F505A" w:rsidTr="00006748">
        <w:trPr>
          <w:trHeight w:val="441"/>
        </w:trPr>
        <w:tc>
          <w:tcPr>
            <w:tcW w:w="2886" w:type="dxa"/>
            <w:vMerge/>
            <w:shd w:val="clear" w:color="auto" w:fill="auto"/>
            <w:tcMar>
              <w:left w:w="108" w:type="dxa"/>
            </w:tcMar>
          </w:tcPr>
          <w:p w:rsidR="003F505A" w:rsidRPr="003F505A" w:rsidRDefault="003F505A" w:rsidP="003F505A">
            <w:pPr>
              <w:spacing w:after="0"/>
              <w:rPr>
                <w:rFonts w:eastAsia="Times New Roman" w:cs="Arial"/>
                <w:lang w:eastAsia="it-IT"/>
              </w:rPr>
            </w:pPr>
          </w:p>
        </w:tc>
        <w:tc>
          <w:tcPr>
            <w:tcW w:w="3474" w:type="dxa"/>
            <w:vMerge/>
            <w:shd w:val="clear" w:color="auto" w:fill="auto"/>
            <w:tcMar>
              <w:left w:w="108" w:type="dxa"/>
            </w:tcMar>
          </w:tcPr>
          <w:p w:rsidR="003F505A" w:rsidRPr="003F505A" w:rsidRDefault="003F505A" w:rsidP="003F505A">
            <w:pPr>
              <w:spacing w:after="0"/>
              <w:ind w:left="720"/>
              <w:contextualSpacing/>
              <w:jc w:val="both"/>
              <w:rPr>
                <w:b/>
              </w:rPr>
            </w:pPr>
          </w:p>
        </w:tc>
        <w:tc>
          <w:tcPr>
            <w:tcW w:w="2379" w:type="dxa"/>
            <w:shd w:val="clear" w:color="auto" w:fill="auto"/>
            <w:tcMar>
              <w:left w:w="108" w:type="dxa"/>
            </w:tcMar>
          </w:tcPr>
          <w:p w:rsidR="003F505A" w:rsidRPr="003F505A" w:rsidRDefault="003F505A" w:rsidP="003F505A">
            <w:pPr>
              <w:spacing w:after="0"/>
              <w:rPr>
                <w:rFonts w:eastAsia="Times New Roman" w:cs="Arial"/>
                <w:color w:val="FF0000"/>
                <w:lang w:eastAsia="it-IT"/>
              </w:rPr>
            </w:pPr>
          </w:p>
        </w:tc>
        <w:tc>
          <w:tcPr>
            <w:tcW w:w="2748" w:type="dxa"/>
            <w:shd w:val="clear" w:color="auto" w:fill="FFFFFF" w:themeFill="background1"/>
            <w:tcMar>
              <w:left w:w="108" w:type="dxa"/>
            </w:tcMar>
          </w:tcPr>
          <w:p w:rsidR="003F505A" w:rsidRPr="003F505A" w:rsidRDefault="003F505A" w:rsidP="003F505A">
            <w:pPr>
              <w:spacing w:after="0"/>
              <w:rPr>
                <w:rFonts w:eastAsia="Times New Roman" w:cs="Arial"/>
                <w:shd w:val="clear" w:color="auto" w:fill="FFFF00"/>
                <w:lang w:eastAsia="it-IT"/>
              </w:rPr>
            </w:pPr>
          </w:p>
        </w:tc>
        <w:tc>
          <w:tcPr>
            <w:tcW w:w="3109" w:type="dxa"/>
            <w:shd w:val="clear" w:color="auto" w:fill="auto"/>
            <w:tcMar>
              <w:left w:w="108" w:type="dxa"/>
            </w:tcMar>
          </w:tcPr>
          <w:p w:rsidR="003F505A" w:rsidRPr="003F505A" w:rsidRDefault="003F505A" w:rsidP="003F505A">
            <w:pPr>
              <w:spacing w:after="0"/>
              <w:rPr>
                <w:rFonts w:eastAsia="Times New Roman" w:cs="Arial"/>
                <w:lang w:eastAsia="it-IT"/>
              </w:rPr>
            </w:pPr>
          </w:p>
        </w:tc>
      </w:tr>
      <w:tr w:rsidR="003F505A" w:rsidRPr="003F505A" w:rsidTr="00616C1D">
        <w:trPr>
          <w:trHeight w:val="600"/>
        </w:trPr>
        <w:tc>
          <w:tcPr>
            <w:tcW w:w="2886" w:type="dxa"/>
            <w:vMerge w:val="restart"/>
            <w:shd w:val="clear" w:color="auto" w:fill="auto"/>
            <w:tcMar>
              <w:left w:w="108" w:type="dxa"/>
            </w:tcMar>
          </w:tcPr>
          <w:p w:rsidR="003F505A" w:rsidRPr="003F505A" w:rsidRDefault="009F7FA4" w:rsidP="003F505A">
            <w:pPr>
              <w:spacing w:after="0"/>
              <w:rPr>
                <w:rFonts w:eastAsia="Times New Roman" w:cs="Arial"/>
                <w:lang w:eastAsia="it-IT"/>
              </w:rPr>
            </w:pPr>
            <w:hyperlink>
              <w:r w:rsidR="003F505A" w:rsidRPr="003F505A">
                <w:rPr>
                  <w:rFonts w:eastAsia="Times New Roman" w:cs="Arial"/>
                  <w:color w:val="0563C1" w:themeColor="hyperlink"/>
                  <w:u w:val="single"/>
                  <w:lang w:eastAsia="it-IT"/>
                </w:rPr>
                <w:t>COORDINAMENTO DI ATTIVITA’ PER LO SVILUPPO DI COMPETENZE CHIAVE E DI CITTADINANZA</w:t>
              </w:r>
            </w:hyperlink>
          </w:p>
          <w:p w:rsidR="003F505A" w:rsidRPr="003F505A" w:rsidRDefault="003F505A" w:rsidP="003F505A">
            <w:pPr>
              <w:spacing w:after="0"/>
              <w:rPr>
                <w:rFonts w:eastAsia="Times New Roman" w:cs="Arial"/>
                <w:lang w:eastAsia="it-IT"/>
              </w:rPr>
            </w:pPr>
          </w:p>
          <w:p w:rsidR="003F505A" w:rsidRPr="003F505A" w:rsidRDefault="003F505A" w:rsidP="003F505A">
            <w:pPr>
              <w:spacing w:after="0"/>
              <w:rPr>
                <w:rFonts w:eastAsia="Times New Roman" w:cs="Arial"/>
                <w:b/>
                <w:lang w:eastAsia="it-IT"/>
              </w:rPr>
            </w:pPr>
            <w:proofErr w:type="spellStart"/>
            <w:r w:rsidRPr="003F505A">
              <w:rPr>
                <w:rFonts w:eastAsia="Times New Roman" w:cs="Arial"/>
                <w:b/>
                <w:lang w:eastAsia="it-IT"/>
              </w:rPr>
              <w:t>Prof.CAVALLARO</w:t>
            </w:r>
            <w:proofErr w:type="spellEnd"/>
            <w:r w:rsidRPr="003F505A">
              <w:rPr>
                <w:rFonts w:eastAsia="Times New Roman" w:cs="Arial"/>
                <w:b/>
                <w:lang w:eastAsia="it-IT"/>
              </w:rPr>
              <w:t xml:space="preserve"> M.</w:t>
            </w:r>
          </w:p>
          <w:p w:rsidR="003F505A" w:rsidRPr="003F505A" w:rsidRDefault="003F505A" w:rsidP="003F505A">
            <w:pPr>
              <w:spacing w:after="0"/>
              <w:rPr>
                <w:rFonts w:eastAsia="Times New Roman" w:cs="Arial"/>
                <w:b/>
                <w:lang w:eastAsia="it-IT"/>
              </w:rPr>
            </w:pPr>
          </w:p>
          <w:p w:rsidR="003F505A" w:rsidRPr="003F505A" w:rsidRDefault="003F505A" w:rsidP="003F505A">
            <w:pPr>
              <w:spacing w:after="0"/>
              <w:rPr>
                <w:rFonts w:eastAsia="Times New Roman" w:cs="Arial"/>
                <w:lang w:eastAsia="it-IT"/>
              </w:rPr>
            </w:pPr>
          </w:p>
        </w:tc>
        <w:tc>
          <w:tcPr>
            <w:tcW w:w="3474" w:type="dxa"/>
            <w:vMerge w:val="restart"/>
            <w:shd w:val="clear" w:color="auto" w:fill="auto"/>
            <w:tcMar>
              <w:left w:w="108" w:type="dxa"/>
            </w:tcMar>
          </w:tcPr>
          <w:p w:rsidR="003F505A" w:rsidRPr="003F505A" w:rsidRDefault="003F505A" w:rsidP="003F505A">
            <w:pPr>
              <w:spacing w:after="0"/>
              <w:contextualSpacing/>
            </w:pPr>
          </w:p>
          <w:p w:rsidR="003F505A" w:rsidRPr="003F505A" w:rsidRDefault="003F505A" w:rsidP="003F505A">
            <w:pPr>
              <w:spacing w:after="0"/>
              <w:ind w:left="720"/>
              <w:contextualSpacing/>
            </w:pPr>
          </w:p>
          <w:p w:rsidR="003F505A" w:rsidRPr="003F505A" w:rsidRDefault="003F505A" w:rsidP="003F505A">
            <w:pPr>
              <w:numPr>
                <w:ilvl w:val="0"/>
                <w:numId w:val="11"/>
              </w:numPr>
              <w:spacing w:after="0"/>
              <w:contextualSpacing/>
            </w:pPr>
            <w:r w:rsidRPr="003F505A">
              <w:t>Strutturazione di protocolli e procedure per l’accreditamento di competenze in uscita</w:t>
            </w:r>
          </w:p>
        </w:tc>
        <w:tc>
          <w:tcPr>
            <w:tcW w:w="2379" w:type="dxa"/>
            <w:shd w:val="clear" w:color="auto" w:fill="auto"/>
            <w:tcMar>
              <w:left w:w="108" w:type="dxa"/>
            </w:tcMar>
          </w:tcPr>
          <w:p w:rsidR="003F505A" w:rsidRPr="003F505A" w:rsidRDefault="003F505A" w:rsidP="003F505A">
            <w:pPr>
              <w:spacing w:after="0"/>
              <w:rPr>
                <w:rFonts w:eastAsia="Times New Roman" w:cs="Arial"/>
                <w:lang w:eastAsia="it-IT"/>
              </w:rPr>
            </w:pPr>
          </w:p>
        </w:tc>
        <w:tc>
          <w:tcPr>
            <w:tcW w:w="2748" w:type="dxa"/>
            <w:shd w:val="clear" w:color="auto" w:fill="auto"/>
            <w:tcMar>
              <w:left w:w="108" w:type="dxa"/>
            </w:tcMar>
          </w:tcPr>
          <w:p w:rsidR="003F505A" w:rsidRPr="003F505A" w:rsidRDefault="003F505A" w:rsidP="003F505A">
            <w:pPr>
              <w:spacing w:after="0"/>
              <w:rPr>
                <w:rFonts w:eastAsia="Times New Roman" w:cs="Arial"/>
                <w:shd w:val="clear" w:color="auto" w:fill="FFFF00"/>
                <w:lang w:eastAsia="it-IT"/>
              </w:rPr>
            </w:pPr>
          </w:p>
        </w:tc>
        <w:tc>
          <w:tcPr>
            <w:tcW w:w="3109" w:type="dxa"/>
            <w:shd w:val="clear" w:color="auto" w:fill="auto"/>
            <w:tcMar>
              <w:left w:w="108" w:type="dxa"/>
            </w:tcMar>
          </w:tcPr>
          <w:p w:rsidR="003F505A" w:rsidRPr="003F505A" w:rsidRDefault="003F505A" w:rsidP="003F505A">
            <w:pPr>
              <w:spacing w:after="0"/>
              <w:rPr>
                <w:rFonts w:eastAsia="Times New Roman" w:cs="Arial"/>
                <w:lang w:eastAsia="it-IT"/>
              </w:rPr>
            </w:pPr>
          </w:p>
        </w:tc>
      </w:tr>
      <w:tr w:rsidR="003F505A" w:rsidRPr="003F505A" w:rsidTr="00616C1D">
        <w:trPr>
          <w:trHeight w:val="600"/>
        </w:trPr>
        <w:tc>
          <w:tcPr>
            <w:tcW w:w="2886" w:type="dxa"/>
            <w:vMerge/>
            <w:shd w:val="clear" w:color="auto" w:fill="auto"/>
            <w:tcMar>
              <w:left w:w="108" w:type="dxa"/>
            </w:tcMar>
          </w:tcPr>
          <w:p w:rsidR="003F505A" w:rsidRPr="003F505A" w:rsidRDefault="003F505A" w:rsidP="003F505A">
            <w:pPr>
              <w:spacing w:after="0"/>
              <w:rPr>
                <w:rFonts w:eastAsia="Times New Roman" w:cs="Arial"/>
                <w:lang w:eastAsia="it-IT"/>
              </w:rPr>
            </w:pPr>
          </w:p>
        </w:tc>
        <w:tc>
          <w:tcPr>
            <w:tcW w:w="3474" w:type="dxa"/>
            <w:vMerge/>
            <w:shd w:val="clear" w:color="auto" w:fill="auto"/>
            <w:tcMar>
              <w:left w:w="108" w:type="dxa"/>
            </w:tcMar>
          </w:tcPr>
          <w:p w:rsidR="003F505A" w:rsidRPr="003F505A" w:rsidRDefault="003F505A" w:rsidP="003F505A">
            <w:pPr>
              <w:numPr>
                <w:ilvl w:val="0"/>
                <w:numId w:val="11"/>
              </w:numPr>
              <w:spacing w:after="0"/>
              <w:contextualSpacing/>
            </w:pPr>
          </w:p>
        </w:tc>
        <w:tc>
          <w:tcPr>
            <w:tcW w:w="2379" w:type="dxa"/>
            <w:shd w:val="clear" w:color="auto" w:fill="auto"/>
            <w:tcMar>
              <w:left w:w="108" w:type="dxa"/>
            </w:tcMar>
          </w:tcPr>
          <w:p w:rsidR="003F505A" w:rsidRPr="003F505A" w:rsidRDefault="009F7FA4" w:rsidP="003F505A">
            <w:pPr>
              <w:spacing w:after="0"/>
              <w:rPr>
                <w:rFonts w:eastAsia="Times New Roman" w:cs="Arial"/>
                <w:color w:val="FF0000"/>
                <w:lang w:eastAsia="it-IT"/>
              </w:rPr>
            </w:pPr>
            <w:hyperlink>
              <w:r w:rsidR="003F505A" w:rsidRPr="003F505A">
                <w:rPr>
                  <w:rFonts w:eastAsia="Times New Roman" w:cs="Arial"/>
                  <w:color w:val="FF0000"/>
                  <w:lang w:eastAsia="it-IT"/>
                </w:rPr>
                <w:t>Definizione delle competenze chiave e di cittadinanza; sperimentazione degli indicatori e formazione sulla CM 13/02/15</w:t>
              </w:r>
            </w:hyperlink>
          </w:p>
        </w:tc>
        <w:tc>
          <w:tcPr>
            <w:tcW w:w="2748" w:type="dxa"/>
            <w:shd w:val="clear" w:color="auto" w:fill="auto"/>
            <w:tcMar>
              <w:left w:w="108" w:type="dxa"/>
            </w:tcMar>
          </w:tcPr>
          <w:p w:rsidR="003F505A" w:rsidRPr="003F505A" w:rsidRDefault="003F505A" w:rsidP="003F505A">
            <w:pPr>
              <w:spacing w:after="0"/>
            </w:pPr>
            <w:r w:rsidRPr="003F505A">
              <w:rPr>
                <w:rFonts w:eastAsia="Times New Roman" w:cs="Arial"/>
                <w:lang w:eastAsia="it-IT"/>
              </w:rPr>
              <w:t xml:space="preserve">Primo </w:t>
            </w:r>
            <w:proofErr w:type="spellStart"/>
            <w:r w:rsidRPr="003F505A">
              <w:rPr>
                <w:rFonts w:eastAsia="Times New Roman" w:cs="Arial"/>
                <w:lang w:eastAsia="it-IT"/>
              </w:rPr>
              <w:t>step</w:t>
            </w:r>
            <w:proofErr w:type="spellEnd"/>
            <w:r w:rsidRPr="003F505A">
              <w:rPr>
                <w:rFonts w:eastAsia="Times New Roman" w:cs="Arial"/>
                <w:lang w:eastAsia="it-IT"/>
              </w:rPr>
              <w:t xml:space="preserve"> di lavoro: definizione del modello di certificazione delle competenze</w:t>
            </w:r>
          </w:p>
        </w:tc>
        <w:tc>
          <w:tcPr>
            <w:tcW w:w="3109" w:type="dxa"/>
            <w:shd w:val="clear" w:color="auto" w:fill="auto"/>
            <w:tcMar>
              <w:left w:w="108" w:type="dxa"/>
            </w:tcMar>
          </w:tcPr>
          <w:p w:rsidR="003F505A" w:rsidRPr="003F505A" w:rsidRDefault="003F505A" w:rsidP="003F505A">
            <w:pPr>
              <w:spacing w:after="0"/>
              <w:rPr>
                <w:rFonts w:eastAsia="Times New Roman" w:cs="Arial"/>
                <w:lang w:eastAsia="it-IT"/>
              </w:rPr>
            </w:pPr>
          </w:p>
        </w:tc>
      </w:tr>
    </w:tbl>
    <w:p w:rsidR="003F505A" w:rsidRPr="003F505A" w:rsidRDefault="003F505A">
      <w:pPr>
        <w:rPr>
          <w:rFonts w:cs="LucidaGrande"/>
          <w:b/>
          <w:color w:val="000000"/>
        </w:rPr>
      </w:pPr>
    </w:p>
    <w:sectPr w:rsidR="003F505A" w:rsidRPr="003F505A" w:rsidSect="006A76F7">
      <w:pgSz w:w="16838" w:h="11906" w:orient="landscape"/>
      <w:pgMar w:top="1134" w:right="1417"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Grande">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Grande-Bold">
    <w:panose1 w:val="00000000000000000000"/>
    <w:charset w:val="00"/>
    <w:family w:val="roman"/>
    <w:notTrueType/>
    <w:pitch w:val="default"/>
  </w:font>
  <w:font w:name="Candara-Bold">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5D3C"/>
    <w:multiLevelType w:val="multilevel"/>
    <w:tmpl w:val="2BF4B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E53120"/>
    <w:multiLevelType w:val="multilevel"/>
    <w:tmpl w:val="8B3AB7B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 w15:restartNumberingAfterBreak="0">
    <w:nsid w:val="1E682443"/>
    <w:multiLevelType w:val="hybridMultilevel"/>
    <w:tmpl w:val="9850C5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AE4F44"/>
    <w:multiLevelType w:val="multilevel"/>
    <w:tmpl w:val="6018D0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C9108B6"/>
    <w:multiLevelType w:val="multilevel"/>
    <w:tmpl w:val="A14A1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1C3975"/>
    <w:multiLevelType w:val="multilevel"/>
    <w:tmpl w:val="1C7AFA22"/>
    <w:lvl w:ilvl="0">
      <w:start w:val="1"/>
      <w:numFmt w:val="decimal"/>
      <w:lvlText w:val="%1."/>
      <w:lvlJc w:val="left"/>
      <w:pPr>
        <w:ind w:left="720" w:hanging="360"/>
      </w:pPr>
    </w:lvl>
    <w:lvl w:ilvl="1">
      <w:start w:val="1"/>
      <w:numFmt w:val="decimal"/>
      <w:lvlText w:val="%1.%2"/>
      <w:lvlJc w:val="left"/>
      <w:pPr>
        <w:ind w:left="750" w:hanging="390"/>
      </w:pPr>
    </w:lvl>
    <w:lvl w:ilvl="2">
      <w:start w:val="1"/>
      <w:numFmt w:val="upperLetter"/>
      <w:lvlText w:val="%1.%2.%3"/>
      <w:lvlJc w:val="left"/>
      <w:pPr>
        <w:ind w:left="1080" w:hanging="720"/>
      </w:pPr>
    </w:lvl>
    <w:lvl w:ilvl="3">
      <w:start w:val="1"/>
      <w:numFmt w:val="upperLetter"/>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51B014E5"/>
    <w:multiLevelType w:val="multilevel"/>
    <w:tmpl w:val="91E8F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0C5F4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D01C91"/>
    <w:multiLevelType w:val="multilevel"/>
    <w:tmpl w:val="436E3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C163CB"/>
    <w:multiLevelType w:val="multilevel"/>
    <w:tmpl w:val="5658E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73624C"/>
    <w:multiLevelType w:val="hybridMultilevel"/>
    <w:tmpl w:val="22E6313E"/>
    <w:lvl w:ilvl="0" w:tplc="C9987D86">
      <w:numFmt w:val="bullet"/>
      <w:lvlText w:val="-"/>
      <w:lvlJc w:val="left"/>
      <w:pPr>
        <w:ind w:left="720" w:hanging="360"/>
      </w:pPr>
      <w:rPr>
        <w:rFonts w:ascii="Calibri" w:eastAsiaTheme="minorEastAsia"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1F38BF"/>
    <w:multiLevelType w:val="multilevel"/>
    <w:tmpl w:val="562AE7B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2" w15:restartNumberingAfterBreak="0">
    <w:nsid w:val="7B412F8E"/>
    <w:multiLevelType w:val="multilevel"/>
    <w:tmpl w:val="04CC735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3" w15:restartNumberingAfterBreak="0">
    <w:nsid w:val="7C4B2029"/>
    <w:multiLevelType w:val="multilevel"/>
    <w:tmpl w:val="FFAAC9C8"/>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num w:numId="1">
    <w:abstractNumId w:val="12"/>
  </w:num>
  <w:num w:numId="2">
    <w:abstractNumId w:val="13"/>
  </w:num>
  <w:num w:numId="3">
    <w:abstractNumId w:val="5"/>
  </w:num>
  <w:num w:numId="4">
    <w:abstractNumId w:val="7"/>
  </w:num>
  <w:num w:numId="5">
    <w:abstractNumId w:val="1"/>
  </w:num>
  <w:num w:numId="6">
    <w:abstractNumId w:val="11"/>
  </w:num>
  <w:num w:numId="7">
    <w:abstractNumId w:val="4"/>
  </w:num>
  <w:num w:numId="8">
    <w:abstractNumId w:val="0"/>
  </w:num>
  <w:num w:numId="9">
    <w:abstractNumId w:val="6"/>
  </w:num>
  <w:num w:numId="10">
    <w:abstractNumId w:val="9"/>
  </w:num>
  <w:num w:numId="11">
    <w:abstractNumId w:val="8"/>
  </w:num>
  <w:num w:numId="12">
    <w:abstractNumId w:val="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6A76F7"/>
    <w:rsid w:val="00006748"/>
    <w:rsid w:val="00087950"/>
    <w:rsid w:val="00097D1F"/>
    <w:rsid w:val="001A78BA"/>
    <w:rsid w:val="00200BEA"/>
    <w:rsid w:val="002E73B7"/>
    <w:rsid w:val="003174C2"/>
    <w:rsid w:val="00367583"/>
    <w:rsid w:val="003D11C0"/>
    <w:rsid w:val="003F505A"/>
    <w:rsid w:val="00426044"/>
    <w:rsid w:val="004609FD"/>
    <w:rsid w:val="00512D86"/>
    <w:rsid w:val="006A76F7"/>
    <w:rsid w:val="00741216"/>
    <w:rsid w:val="00833B1E"/>
    <w:rsid w:val="0088454F"/>
    <w:rsid w:val="00892A8A"/>
    <w:rsid w:val="009D0300"/>
    <w:rsid w:val="009F7FA4"/>
    <w:rsid w:val="00B6151D"/>
    <w:rsid w:val="00BB5BD9"/>
    <w:rsid w:val="00C67A93"/>
    <w:rsid w:val="00CE22AC"/>
    <w:rsid w:val="00D02661"/>
    <w:rsid w:val="00D748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D70B1-E344-4991-94F5-E1ABAF7A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6F7"/>
    <w:pPr>
      <w:suppressAutoHyphens/>
      <w:spacing w:after="16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rsid w:val="00E84710"/>
  </w:style>
  <w:style w:type="character" w:customStyle="1" w:styleId="PidipaginaCarattere">
    <w:name w:val="Piè di pagina Carattere"/>
    <w:basedOn w:val="Carpredefinitoparagrafo"/>
    <w:link w:val="Pidipagina"/>
    <w:uiPriority w:val="99"/>
    <w:rsid w:val="00E84710"/>
  </w:style>
  <w:style w:type="character" w:customStyle="1" w:styleId="CollegamentoInternet">
    <w:name w:val="Collegamento Internet"/>
    <w:basedOn w:val="Carpredefinitoparagrafo"/>
    <w:uiPriority w:val="99"/>
    <w:unhideWhenUsed/>
    <w:rsid w:val="00F31FF7"/>
    <w:rPr>
      <w:color w:val="0563C1" w:themeColor="hyperlink"/>
      <w:u w:val="single"/>
    </w:rPr>
  </w:style>
  <w:style w:type="character" w:styleId="Collegamentovisitato">
    <w:name w:val="FollowedHyperlink"/>
    <w:basedOn w:val="Carpredefinitoparagrafo"/>
    <w:uiPriority w:val="99"/>
    <w:semiHidden/>
    <w:unhideWhenUsed/>
    <w:rsid w:val="009A2DE1"/>
    <w:rPr>
      <w:color w:val="954F72" w:themeColor="followedHyperlink"/>
      <w:u w:val="single"/>
    </w:rPr>
  </w:style>
  <w:style w:type="character" w:customStyle="1" w:styleId="ListLabel1">
    <w:name w:val="ListLabel 1"/>
    <w:rsid w:val="006A76F7"/>
    <w:rPr>
      <w:rFonts w:eastAsia="Calibri" w:cs="LucidaGrande"/>
    </w:rPr>
  </w:style>
  <w:style w:type="character" w:customStyle="1" w:styleId="ListLabel2">
    <w:name w:val="ListLabel 2"/>
    <w:rsid w:val="006A76F7"/>
    <w:rPr>
      <w:rFonts w:cs="Courier New"/>
    </w:rPr>
  </w:style>
  <w:style w:type="paragraph" w:styleId="Titolo">
    <w:name w:val="Title"/>
    <w:basedOn w:val="Normale"/>
    <w:next w:val="Corpotesto"/>
    <w:rsid w:val="006A76F7"/>
    <w:pPr>
      <w:keepNext/>
      <w:spacing w:before="240" w:after="120"/>
    </w:pPr>
    <w:rPr>
      <w:rFonts w:ascii="Liberation Sans" w:eastAsia="Microsoft YaHei" w:hAnsi="Liberation Sans" w:cs="Mangal"/>
      <w:sz w:val="28"/>
      <w:szCs w:val="28"/>
    </w:rPr>
  </w:style>
  <w:style w:type="paragraph" w:styleId="Corpotesto">
    <w:name w:val="Body Text"/>
    <w:basedOn w:val="Normale"/>
    <w:rsid w:val="006A76F7"/>
    <w:pPr>
      <w:spacing w:after="140" w:line="288" w:lineRule="auto"/>
    </w:pPr>
  </w:style>
  <w:style w:type="paragraph" w:styleId="Elenco">
    <w:name w:val="List"/>
    <w:basedOn w:val="Corpotesto"/>
    <w:rsid w:val="006A76F7"/>
    <w:rPr>
      <w:rFonts w:cs="Mangal"/>
    </w:rPr>
  </w:style>
  <w:style w:type="paragraph" w:styleId="Didascalia">
    <w:name w:val="caption"/>
    <w:basedOn w:val="Normale"/>
    <w:rsid w:val="006A76F7"/>
    <w:pPr>
      <w:suppressLineNumbers/>
      <w:spacing w:before="120" w:after="120"/>
    </w:pPr>
    <w:rPr>
      <w:rFonts w:cs="Mangal"/>
      <w:i/>
      <w:iCs/>
      <w:sz w:val="24"/>
      <w:szCs w:val="24"/>
    </w:rPr>
  </w:style>
  <w:style w:type="paragraph" w:customStyle="1" w:styleId="Indice">
    <w:name w:val="Indice"/>
    <w:basedOn w:val="Normale"/>
    <w:rsid w:val="006A76F7"/>
    <w:pPr>
      <w:suppressLineNumbers/>
    </w:pPr>
    <w:rPr>
      <w:rFonts w:cs="Mangal"/>
    </w:rPr>
  </w:style>
  <w:style w:type="paragraph" w:styleId="Intestazione">
    <w:name w:val="header"/>
    <w:basedOn w:val="Normale"/>
    <w:link w:val="IntestazioneCarattere"/>
    <w:uiPriority w:val="99"/>
    <w:unhideWhenUsed/>
    <w:rsid w:val="00E84710"/>
    <w:pPr>
      <w:tabs>
        <w:tab w:val="center" w:pos="4819"/>
        <w:tab w:val="right" w:pos="9638"/>
      </w:tabs>
      <w:spacing w:after="0" w:line="240" w:lineRule="auto"/>
    </w:pPr>
  </w:style>
  <w:style w:type="paragraph" w:styleId="Pidipagina">
    <w:name w:val="footer"/>
    <w:basedOn w:val="Normale"/>
    <w:link w:val="PidipaginaCarattere"/>
    <w:uiPriority w:val="99"/>
    <w:unhideWhenUsed/>
    <w:rsid w:val="00E84710"/>
    <w:pPr>
      <w:tabs>
        <w:tab w:val="center" w:pos="4819"/>
        <w:tab w:val="right" w:pos="9638"/>
      </w:tabs>
      <w:spacing w:after="0" w:line="240" w:lineRule="auto"/>
    </w:pPr>
  </w:style>
  <w:style w:type="paragraph" w:styleId="Paragrafoelenco">
    <w:name w:val="List Paragraph"/>
    <w:basedOn w:val="Normale"/>
    <w:uiPriority w:val="34"/>
    <w:qFormat/>
    <w:rsid w:val="00251DE2"/>
    <w:pPr>
      <w:ind w:left="720"/>
      <w:contextualSpacing/>
    </w:pPr>
  </w:style>
  <w:style w:type="table" w:styleId="Grigliatabella">
    <w:name w:val="Table Grid"/>
    <w:basedOn w:val="Tabellanormale"/>
    <w:uiPriority w:val="59"/>
    <w:rsid w:val="00F3740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1">
    <w:name w:val="Griglia tabella1"/>
    <w:basedOn w:val="Tabellanormale"/>
    <w:uiPriority w:val="39"/>
    <w:rsid w:val="00130C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dirigente.icvillanterio@gmail.com"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G:\agnese\All.1%20TABULAZIONE%20CONCLUSIVA%20CLASSI%20APERTE%20MATEMATICA%20%20CLASSI%20PRIM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it-IT" sz="1400"/>
              <a:t>Confronto</a:t>
            </a:r>
            <a:r>
              <a:rPr lang="it-IT" sz="1400" baseline="0"/>
              <a:t> alunni gruppo RECUPERO</a:t>
            </a:r>
            <a:endParaRPr lang="it-IT" sz="1400"/>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Recupero!$C$35</c:f>
              <c:strCache>
                <c:ptCount val="1"/>
                <c:pt idx="0">
                  <c:v>Prova comune globale </c:v>
                </c:pt>
              </c:strCache>
            </c:strRef>
          </c:tx>
          <c:invertIfNegative val="0"/>
          <c:cat>
            <c:strRef>
              <c:f>Recupero!$D$34:$K$34</c:f>
              <c:strCache>
                <c:ptCount val="8"/>
                <c:pt idx="0">
                  <c:v>IA MAGHERNO</c:v>
                </c:pt>
                <c:pt idx="1">
                  <c:v>IB MAGHERNO</c:v>
                </c:pt>
                <c:pt idx="2">
                  <c:v>IA MIRADOLO</c:v>
                </c:pt>
                <c:pt idx="3">
                  <c:v>IB MIRADOLO</c:v>
                </c:pt>
                <c:pt idx="4">
                  <c:v>IA VILLANTERIO</c:v>
                </c:pt>
                <c:pt idx="5">
                  <c:v>IB VILLANTERIO</c:v>
                </c:pt>
                <c:pt idx="6">
                  <c:v>IC VILLANTERIO</c:v>
                </c:pt>
                <c:pt idx="7">
                  <c:v>MEDIA</c:v>
                </c:pt>
              </c:strCache>
            </c:strRef>
          </c:cat>
          <c:val>
            <c:numRef>
              <c:f>Recupero!$D$35:$K$35</c:f>
              <c:numCache>
                <c:formatCode>General</c:formatCode>
                <c:ptCount val="8"/>
                <c:pt idx="0">
                  <c:v>55.3</c:v>
                </c:pt>
                <c:pt idx="1">
                  <c:v>51.9</c:v>
                </c:pt>
                <c:pt idx="2">
                  <c:v>55.7</c:v>
                </c:pt>
                <c:pt idx="3">
                  <c:v>59.1</c:v>
                </c:pt>
                <c:pt idx="4">
                  <c:v>49.3</c:v>
                </c:pt>
                <c:pt idx="5">
                  <c:v>38.300000000000004</c:v>
                </c:pt>
                <c:pt idx="6">
                  <c:v>48.4</c:v>
                </c:pt>
                <c:pt idx="7" formatCode="0.00">
                  <c:v>51.142857142857132</c:v>
                </c:pt>
              </c:numCache>
            </c:numRef>
          </c:val>
        </c:ser>
        <c:ser>
          <c:idx val="1"/>
          <c:order val="1"/>
          <c:tx>
            <c:strRef>
              <c:f>Recupero!$C$36</c:f>
              <c:strCache>
                <c:ptCount val="1"/>
                <c:pt idx="0">
                  <c:v>Recupero </c:v>
                </c:pt>
              </c:strCache>
            </c:strRef>
          </c:tx>
          <c:invertIfNegative val="0"/>
          <c:cat>
            <c:strRef>
              <c:f>Recupero!$D$34:$K$34</c:f>
              <c:strCache>
                <c:ptCount val="8"/>
                <c:pt idx="0">
                  <c:v>IA MAGHERNO</c:v>
                </c:pt>
                <c:pt idx="1">
                  <c:v>IB MAGHERNO</c:v>
                </c:pt>
                <c:pt idx="2">
                  <c:v>IA MIRADOLO</c:v>
                </c:pt>
                <c:pt idx="3">
                  <c:v>IB MIRADOLO</c:v>
                </c:pt>
                <c:pt idx="4">
                  <c:v>IA VILLANTERIO</c:v>
                </c:pt>
                <c:pt idx="5">
                  <c:v>IB VILLANTERIO</c:v>
                </c:pt>
                <c:pt idx="6">
                  <c:v>IC VILLANTERIO</c:v>
                </c:pt>
                <c:pt idx="7">
                  <c:v>MEDIA</c:v>
                </c:pt>
              </c:strCache>
            </c:strRef>
          </c:cat>
          <c:val>
            <c:numRef>
              <c:f>Recupero!$D$36:$K$36</c:f>
              <c:numCache>
                <c:formatCode>General</c:formatCode>
                <c:ptCount val="8"/>
                <c:pt idx="0">
                  <c:v>52.3</c:v>
                </c:pt>
                <c:pt idx="1">
                  <c:v>71.2</c:v>
                </c:pt>
                <c:pt idx="2">
                  <c:v>65.2</c:v>
                </c:pt>
                <c:pt idx="3">
                  <c:v>68.3</c:v>
                </c:pt>
                <c:pt idx="4">
                  <c:v>56.3</c:v>
                </c:pt>
                <c:pt idx="5">
                  <c:v>65.3</c:v>
                </c:pt>
                <c:pt idx="6">
                  <c:v>62</c:v>
                </c:pt>
                <c:pt idx="7" formatCode="0.00">
                  <c:v>62.942857142857143</c:v>
                </c:pt>
              </c:numCache>
            </c:numRef>
          </c:val>
        </c:ser>
        <c:ser>
          <c:idx val="2"/>
          <c:order val="2"/>
          <c:tx>
            <c:strRef>
              <c:f>Recupero!$C$37</c:f>
              <c:strCache>
                <c:ptCount val="1"/>
                <c:pt idx="0">
                  <c:v>Miglioramento</c:v>
                </c:pt>
              </c:strCache>
            </c:strRef>
          </c:tx>
          <c:invertIfNegative val="0"/>
          <c:cat>
            <c:strRef>
              <c:f>Recupero!$D$34:$K$34</c:f>
              <c:strCache>
                <c:ptCount val="8"/>
                <c:pt idx="0">
                  <c:v>IA MAGHERNO</c:v>
                </c:pt>
                <c:pt idx="1">
                  <c:v>IB MAGHERNO</c:v>
                </c:pt>
                <c:pt idx="2">
                  <c:v>IA MIRADOLO</c:v>
                </c:pt>
                <c:pt idx="3">
                  <c:v>IB MIRADOLO</c:v>
                </c:pt>
                <c:pt idx="4">
                  <c:v>IA VILLANTERIO</c:v>
                </c:pt>
                <c:pt idx="5">
                  <c:v>IB VILLANTERIO</c:v>
                </c:pt>
                <c:pt idx="6">
                  <c:v>IC VILLANTERIO</c:v>
                </c:pt>
                <c:pt idx="7">
                  <c:v>MEDIA</c:v>
                </c:pt>
              </c:strCache>
            </c:strRef>
          </c:cat>
          <c:val>
            <c:numRef>
              <c:f>Recupero!$D$37:$K$37</c:f>
              <c:numCache>
                <c:formatCode>General</c:formatCode>
                <c:ptCount val="8"/>
                <c:pt idx="0">
                  <c:v>-3</c:v>
                </c:pt>
                <c:pt idx="1">
                  <c:v>19.300000000000004</c:v>
                </c:pt>
                <c:pt idx="2">
                  <c:v>9.5</c:v>
                </c:pt>
                <c:pt idx="3">
                  <c:v>9.2000000000000011</c:v>
                </c:pt>
                <c:pt idx="4">
                  <c:v>7</c:v>
                </c:pt>
                <c:pt idx="5">
                  <c:v>27</c:v>
                </c:pt>
                <c:pt idx="6">
                  <c:v>13.600000000000001</c:v>
                </c:pt>
                <c:pt idx="7" formatCode="0.00">
                  <c:v>11.80000000000002</c:v>
                </c:pt>
              </c:numCache>
            </c:numRef>
          </c:val>
        </c:ser>
        <c:dLbls>
          <c:showLegendKey val="0"/>
          <c:showVal val="0"/>
          <c:showCatName val="0"/>
          <c:showSerName val="0"/>
          <c:showPercent val="0"/>
          <c:showBubbleSize val="0"/>
        </c:dLbls>
        <c:gapWidth val="150"/>
        <c:shape val="cylinder"/>
        <c:axId val="153602944"/>
        <c:axId val="156261624"/>
        <c:axId val="0"/>
      </c:bar3DChart>
      <c:catAx>
        <c:axId val="153602944"/>
        <c:scaling>
          <c:orientation val="minMax"/>
        </c:scaling>
        <c:delete val="0"/>
        <c:axPos val="b"/>
        <c:numFmt formatCode="General" sourceLinked="0"/>
        <c:majorTickMark val="none"/>
        <c:minorTickMark val="none"/>
        <c:tickLblPos val="nextTo"/>
        <c:crossAx val="156261624"/>
        <c:crosses val="autoZero"/>
        <c:auto val="1"/>
        <c:lblAlgn val="ctr"/>
        <c:lblOffset val="100"/>
        <c:noMultiLvlLbl val="0"/>
      </c:catAx>
      <c:valAx>
        <c:axId val="156261624"/>
        <c:scaling>
          <c:orientation val="minMax"/>
        </c:scaling>
        <c:delete val="0"/>
        <c:axPos val="l"/>
        <c:majorGridlines/>
        <c:numFmt formatCode="General" sourceLinked="1"/>
        <c:majorTickMark val="none"/>
        <c:minorTickMark val="none"/>
        <c:tickLblPos val="nextTo"/>
        <c:crossAx val="153602944"/>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822</TotalTime>
  <Pages>13</Pages>
  <Words>2864</Words>
  <Characters>16330</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15</cp:revision>
  <dcterms:created xsi:type="dcterms:W3CDTF">2015-12-07T13:24:00Z</dcterms:created>
  <dcterms:modified xsi:type="dcterms:W3CDTF">2017-02-12T14:36:00Z</dcterms:modified>
  <dc:language>it-IT</dc:language>
</cp:coreProperties>
</file>